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A5F8A" w14:textId="77777777" w:rsidR="00826DD8" w:rsidRPr="00B32092" w:rsidRDefault="00826DD8" w:rsidP="004D574C">
      <w:pPr>
        <w:spacing w:line="240" w:lineRule="auto"/>
        <w:rPr>
          <w:rFonts w:ascii="Arial" w:eastAsia="BatangChe" w:hAnsi="Arial" w:cs="Arial"/>
          <w:b/>
          <w:color w:val="000000"/>
          <w:sz w:val="44"/>
          <w:szCs w:val="40"/>
          <w:lang w:val="cs-CZ"/>
        </w:rPr>
      </w:pPr>
      <w:r w:rsidRPr="00B32092">
        <w:rPr>
          <w:rFonts w:ascii="Arial" w:eastAsia="BatangChe" w:hAnsi="Arial" w:cs="Arial"/>
          <w:b/>
          <w:bCs/>
          <w:color w:val="000000"/>
          <w:sz w:val="44"/>
          <w:szCs w:val="40"/>
          <w:lang w:val="cs-CZ"/>
        </w:rPr>
        <w:t>Návod k použití</w:t>
      </w:r>
    </w:p>
    <w:p w14:paraId="67F0269E" w14:textId="77777777" w:rsidR="00312189" w:rsidRPr="00B32092" w:rsidRDefault="00312189" w:rsidP="00826DD8">
      <w:pPr>
        <w:spacing w:after="0" w:line="240" w:lineRule="auto"/>
        <w:rPr>
          <w:rFonts w:ascii="Arial" w:eastAsia="BatangChe" w:hAnsi="Arial" w:cs="Arial"/>
          <w:b/>
          <w:color w:val="000000"/>
          <w:sz w:val="40"/>
          <w:szCs w:val="40"/>
          <w:lang w:val="cs-CZ"/>
        </w:rPr>
      </w:pPr>
      <w:r w:rsidRPr="00B32092">
        <w:rPr>
          <w:rFonts w:ascii="Arial" w:eastAsia="BatangChe" w:hAnsi="Arial" w:cs="Arial"/>
          <w:b/>
          <w:bCs/>
          <w:color w:val="000000"/>
          <w:sz w:val="40"/>
          <w:szCs w:val="40"/>
          <w:lang w:val="cs-CZ"/>
        </w:rPr>
        <w:t>Vrtačka s příklepem RH-L0118 akumulátorová</w:t>
      </w:r>
      <w:r w:rsidRPr="00B32092">
        <w:rPr>
          <w:rFonts w:ascii="Arial" w:eastAsia="BatangChe" w:hAnsi="Arial" w:cs="Arial"/>
          <w:color w:val="000000"/>
          <w:sz w:val="40"/>
          <w:szCs w:val="40"/>
          <w:lang w:val="cs-CZ"/>
        </w:rPr>
        <w:t xml:space="preserve"> </w:t>
      </w:r>
    </w:p>
    <w:p w14:paraId="03067469" w14:textId="77777777" w:rsidR="00312189" w:rsidRPr="00B32092" w:rsidRDefault="00312189" w:rsidP="00F5621E">
      <w:pPr>
        <w:spacing w:line="240" w:lineRule="auto"/>
        <w:rPr>
          <w:rFonts w:ascii="Arial" w:eastAsia="BatangChe" w:hAnsi="Arial" w:cs="Arial"/>
          <w:b/>
          <w:color w:val="000000"/>
          <w:sz w:val="40"/>
          <w:szCs w:val="40"/>
          <w:lang w:val="cs-CZ"/>
        </w:rPr>
      </w:pPr>
      <w:r w:rsidRPr="00B32092">
        <w:rPr>
          <w:rFonts w:ascii="Arial" w:eastAsia="BatangChe" w:hAnsi="Arial" w:cs="Arial"/>
          <w:b/>
          <w:bCs/>
          <w:color w:val="000000"/>
          <w:sz w:val="40"/>
          <w:szCs w:val="40"/>
          <w:lang w:val="cs-CZ"/>
        </w:rPr>
        <w:t>18V SYSTEM PROKIN</w:t>
      </w:r>
    </w:p>
    <w:p w14:paraId="29ACA109" w14:textId="77777777" w:rsidR="00826DD8" w:rsidRPr="00B32092" w:rsidRDefault="00826DD8" w:rsidP="00826DD8">
      <w:pPr>
        <w:spacing w:after="0" w:line="240" w:lineRule="auto"/>
        <w:rPr>
          <w:rFonts w:ascii="Arial" w:eastAsia="BatangChe" w:hAnsi="Arial" w:cs="Arial"/>
          <w:b/>
          <w:color w:val="000000"/>
          <w:sz w:val="20"/>
          <w:szCs w:val="20"/>
          <w:lang w:val="cs-CZ"/>
        </w:rPr>
      </w:pPr>
      <w:r w:rsidRPr="00B32092">
        <w:rPr>
          <w:rFonts w:ascii="Arial" w:eastAsia="BatangChe" w:hAnsi="Arial" w:cs="Arial"/>
          <w:b/>
          <w:bCs/>
          <w:color w:val="000000"/>
          <w:sz w:val="20"/>
          <w:szCs w:val="20"/>
          <w:lang w:val="cs-CZ"/>
        </w:rPr>
        <w:t>Překlad původního návodu k použití</w:t>
      </w:r>
    </w:p>
    <w:p w14:paraId="5EAA9549" w14:textId="77777777" w:rsidR="00826DD8" w:rsidRPr="00B32092" w:rsidRDefault="00826DD8" w:rsidP="00826DD8">
      <w:pPr>
        <w:spacing w:after="0" w:line="240" w:lineRule="auto"/>
        <w:rPr>
          <w:rFonts w:ascii="Arial" w:eastAsia="BatangChe" w:hAnsi="Arial" w:cs="Arial"/>
          <w:b/>
          <w:color w:val="000000"/>
          <w:sz w:val="40"/>
          <w:szCs w:val="40"/>
          <w:lang w:val="cs-CZ"/>
        </w:rPr>
      </w:pPr>
      <w:r w:rsidRPr="00B32092">
        <w:rPr>
          <w:noProof/>
          <w:lang w:val="cs-CZ" w:eastAsia="cs-CZ"/>
        </w:rPr>
        <w:drawing>
          <wp:anchor distT="0" distB="0" distL="114300" distR="114300" simplePos="0" relativeHeight="251660288" behindDoc="1" locked="0" layoutInCell="1" allowOverlap="1" wp14:anchorId="129C5A2C" wp14:editId="133C0974">
            <wp:simplePos x="0" y="0"/>
            <wp:positionH relativeFrom="column">
              <wp:posOffset>-133350</wp:posOffset>
            </wp:positionH>
            <wp:positionV relativeFrom="paragraph">
              <wp:posOffset>133985</wp:posOffset>
            </wp:positionV>
            <wp:extent cx="3914775" cy="1104900"/>
            <wp:effectExtent l="0" t="0" r="9525" b="0"/>
            <wp:wrapTight wrapText="bothSides">
              <wp:wrapPolygon edited="0">
                <wp:start x="0" y="0"/>
                <wp:lineTo x="0" y="21228"/>
                <wp:lineTo x="21547" y="21228"/>
                <wp:lineTo x="21547" y="0"/>
                <wp:lineTo x="0" y="0"/>
              </wp:wrapPolygon>
            </wp:wrapTight>
            <wp:docPr id="46" name="Obrázo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14775" cy="1104900"/>
                    </a:xfrm>
                    <a:prstGeom prst="rect">
                      <a:avLst/>
                    </a:prstGeom>
                    <a:noFill/>
                    <a:ln>
                      <a:noFill/>
                    </a:ln>
                  </pic:spPr>
                </pic:pic>
              </a:graphicData>
            </a:graphic>
          </wp:anchor>
        </w:drawing>
      </w:r>
    </w:p>
    <w:p w14:paraId="512DF925" w14:textId="77777777" w:rsidR="00826DD8" w:rsidRPr="00B32092" w:rsidRDefault="00826DD8" w:rsidP="00826DD8">
      <w:pPr>
        <w:spacing w:after="0" w:line="240" w:lineRule="auto"/>
        <w:rPr>
          <w:rFonts w:ascii="Arial" w:eastAsia="BatangChe" w:hAnsi="Arial" w:cs="Arial"/>
          <w:b/>
          <w:color w:val="000000"/>
          <w:sz w:val="40"/>
          <w:szCs w:val="40"/>
          <w:lang w:val="cs-CZ"/>
        </w:rPr>
      </w:pPr>
    </w:p>
    <w:p w14:paraId="6BBBE24C" w14:textId="77777777" w:rsidR="00826DD8" w:rsidRPr="00B32092" w:rsidRDefault="00826DD8" w:rsidP="00826DD8">
      <w:pPr>
        <w:spacing w:after="0" w:line="240" w:lineRule="auto"/>
        <w:rPr>
          <w:rFonts w:ascii="Arial" w:eastAsia="BatangChe" w:hAnsi="Arial" w:cs="Arial"/>
          <w:b/>
          <w:color w:val="000000"/>
          <w:sz w:val="40"/>
          <w:szCs w:val="40"/>
          <w:lang w:val="cs-CZ"/>
        </w:rPr>
      </w:pPr>
    </w:p>
    <w:p w14:paraId="21E55FFE" w14:textId="77777777" w:rsidR="00826DD8" w:rsidRPr="00B32092" w:rsidRDefault="00826DD8" w:rsidP="00826DD8">
      <w:pPr>
        <w:spacing w:after="0" w:line="240" w:lineRule="auto"/>
        <w:rPr>
          <w:rFonts w:ascii="Arial" w:eastAsia="BatangChe" w:hAnsi="Arial" w:cs="Arial"/>
          <w:b/>
          <w:color w:val="000000"/>
          <w:sz w:val="40"/>
          <w:szCs w:val="40"/>
          <w:lang w:val="cs-CZ"/>
        </w:rPr>
      </w:pPr>
      <w:bookmarkStart w:id="0" w:name="_Hlk41654836"/>
      <w:bookmarkEnd w:id="0"/>
    </w:p>
    <w:p w14:paraId="77A059C7" w14:textId="77777777" w:rsidR="00826DD8" w:rsidRPr="00B32092" w:rsidRDefault="00826DD8" w:rsidP="00826DD8">
      <w:pPr>
        <w:spacing w:after="0" w:line="240" w:lineRule="auto"/>
        <w:rPr>
          <w:rFonts w:ascii="Arial" w:eastAsia="BatangChe" w:hAnsi="Arial" w:cs="Arial"/>
          <w:b/>
          <w:color w:val="000000"/>
          <w:sz w:val="40"/>
          <w:szCs w:val="40"/>
          <w:lang w:val="cs-CZ"/>
        </w:rPr>
      </w:pPr>
    </w:p>
    <w:p w14:paraId="5DA12492" w14:textId="77777777" w:rsidR="00826DD8" w:rsidRPr="00B32092" w:rsidRDefault="00826DD8" w:rsidP="00826DD8">
      <w:pPr>
        <w:spacing w:after="0" w:line="240" w:lineRule="auto"/>
        <w:rPr>
          <w:rFonts w:ascii="Arial" w:eastAsia="BatangChe" w:hAnsi="Arial" w:cs="Arial"/>
          <w:b/>
          <w:color w:val="000000"/>
          <w:sz w:val="40"/>
          <w:szCs w:val="40"/>
          <w:lang w:val="cs-CZ"/>
        </w:rPr>
      </w:pPr>
    </w:p>
    <w:p w14:paraId="0A04E9DB" w14:textId="77777777" w:rsidR="00826DD8" w:rsidRPr="00B32092" w:rsidRDefault="00A57008" w:rsidP="00826DD8">
      <w:pPr>
        <w:spacing w:after="0" w:line="240" w:lineRule="auto"/>
        <w:rPr>
          <w:rFonts w:ascii="Arial" w:eastAsia="BatangChe" w:hAnsi="Arial" w:cs="Arial"/>
          <w:b/>
          <w:color w:val="000000"/>
          <w:sz w:val="40"/>
          <w:szCs w:val="40"/>
          <w:lang w:val="cs-CZ"/>
        </w:rPr>
      </w:pPr>
      <w:r w:rsidRPr="00B32092">
        <w:rPr>
          <w:rFonts w:ascii="Arial" w:eastAsia="BatangChe" w:hAnsi="Arial" w:cs="Arial"/>
          <w:b/>
          <w:bCs/>
          <w:noProof/>
          <w:color w:val="000000"/>
          <w:sz w:val="40"/>
          <w:szCs w:val="40"/>
          <w:lang w:val="cs-CZ" w:eastAsia="cs-CZ"/>
        </w:rPr>
        <w:drawing>
          <wp:anchor distT="0" distB="0" distL="114300" distR="114300" simplePos="0" relativeHeight="251704320" behindDoc="0" locked="0" layoutInCell="1" allowOverlap="1" wp14:anchorId="014354DA" wp14:editId="0F1ADB08">
            <wp:simplePos x="0" y="0"/>
            <wp:positionH relativeFrom="margin">
              <wp:align>center</wp:align>
            </wp:positionH>
            <wp:positionV relativeFrom="paragraph">
              <wp:posOffset>46108</wp:posOffset>
            </wp:positionV>
            <wp:extent cx="5567237" cy="5322627"/>
            <wp:effectExtent l="0" t="0" r="0" b="0"/>
            <wp:wrapSquare wrapText="bothSides"/>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H-L0118.jpg"/>
                    <pic:cNvPicPr/>
                  </pic:nvPicPr>
                  <pic:blipFill rotWithShape="1">
                    <a:blip r:embed="rId8">
                      <a:extLst>
                        <a:ext uri="{28A0092B-C50C-407E-A947-70E740481C1C}">
                          <a14:useLocalDpi xmlns:a14="http://schemas.microsoft.com/office/drawing/2010/main" val="0"/>
                        </a:ext>
                      </a:extLst>
                    </a:blip>
                    <a:srcRect l="4313" t="9774" r="11902" b="9115"/>
                    <a:stretch/>
                  </pic:blipFill>
                  <pic:spPr bwMode="auto">
                    <a:xfrm>
                      <a:off x="0" y="0"/>
                      <a:ext cx="5567237" cy="5322627"/>
                    </a:xfrm>
                    <a:prstGeom prst="rect">
                      <a:avLst/>
                    </a:prstGeom>
                    <a:ln>
                      <a:noFill/>
                    </a:ln>
                    <a:extLst>
                      <a:ext uri="{53640926-AAD7-44D8-BBD7-CCE9431645EC}">
                        <a14:shadowObscured xmlns:a14="http://schemas.microsoft.com/office/drawing/2010/main"/>
                      </a:ext>
                    </a:extLst>
                  </pic:spPr>
                </pic:pic>
              </a:graphicData>
            </a:graphic>
          </wp:anchor>
        </w:drawing>
      </w:r>
    </w:p>
    <w:p w14:paraId="798C30DA" w14:textId="77777777" w:rsidR="00826DD8" w:rsidRPr="00B32092" w:rsidRDefault="00826DD8" w:rsidP="00826DD8">
      <w:pPr>
        <w:spacing w:after="0" w:line="240" w:lineRule="auto"/>
        <w:rPr>
          <w:rFonts w:ascii="Arial" w:eastAsia="BatangChe" w:hAnsi="Arial" w:cs="Arial"/>
          <w:b/>
          <w:color w:val="000000"/>
          <w:sz w:val="40"/>
          <w:szCs w:val="40"/>
          <w:lang w:val="cs-CZ"/>
        </w:rPr>
      </w:pPr>
    </w:p>
    <w:p w14:paraId="123B012D" w14:textId="77777777" w:rsidR="00826DD8" w:rsidRPr="00B32092" w:rsidRDefault="00826DD8" w:rsidP="00826DD8">
      <w:pPr>
        <w:spacing w:after="0" w:line="240" w:lineRule="auto"/>
        <w:jc w:val="center"/>
        <w:rPr>
          <w:rFonts w:ascii="Arial" w:eastAsia="BatangChe" w:hAnsi="Arial" w:cs="Arial"/>
          <w:b/>
          <w:color w:val="000000"/>
          <w:sz w:val="40"/>
          <w:szCs w:val="40"/>
          <w:lang w:val="cs-CZ"/>
        </w:rPr>
      </w:pPr>
    </w:p>
    <w:p w14:paraId="7CA8D710" w14:textId="77777777" w:rsidR="00826DD8" w:rsidRPr="00B32092" w:rsidRDefault="00826DD8" w:rsidP="00826DD8">
      <w:pPr>
        <w:spacing w:after="0" w:line="240" w:lineRule="auto"/>
        <w:jc w:val="center"/>
        <w:rPr>
          <w:rFonts w:ascii="Arial" w:eastAsia="BatangChe" w:hAnsi="Arial" w:cs="Arial"/>
          <w:b/>
          <w:color w:val="000000"/>
          <w:sz w:val="40"/>
          <w:szCs w:val="40"/>
          <w:lang w:val="cs-CZ"/>
        </w:rPr>
      </w:pPr>
    </w:p>
    <w:p w14:paraId="744F7818" w14:textId="77777777" w:rsidR="00826DD8" w:rsidRPr="00B32092" w:rsidRDefault="00826DD8" w:rsidP="00826DD8">
      <w:pPr>
        <w:spacing w:after="0" w:line="240" w:lineRule="auto"/>
        <w:jc w:val="center"/>
        <w:rPr>
          <w:rFonts w:ascii="Arial" w:eastAsia="BatangChe" w:hAnsi="Arial" w:cs="Arial"/>
          <w:b/>
          <w:color w:val="000000"/>
          <w:sz w:val="40"/>
          <w:szCs w:val="40"/>
          <w:lang w:val="cs-CZ"/>
        </w:rPr>
      </w:pPr>
    </w:p>
    <w:p w14:paraId="27BF3784" w14:textId="77777777" w:rsidR="00826DD8" w:rsidRPr="00B32092" w:rsidRDefault="00826DD8" w:rsidP="00826DD8">
      <w:pPr>
        <w:spacing w:after="0" w:line="240" w:lineRule="auto"/>
        <w:jc w:val="center"/>
        <w:rPr>
          <w:rFonts w:ascii="Arial" w:eastAsia="BatangChe" w:hAnsi="Arial" w:cs="Arial"/>
          <w:b/>
          <w:color w:val="000000"/>
          <w:sz w:val="40"/>
          <w:szCs w:val="40"/>
          <w:lang w:val="cs-CZ"/>
        </w:rPr>
      </w:pPr>
    </w:p>
    <w:p w14:paraId="6DC19419" w14:textId="77777777" w:rsidR="00826DD8" w:rsidRPr="00B32092" w:rsidRDefault="00826DD8" w:rsidP="00826DD8">
      <w:pPr>
        <w:spacing w:after="0" w:line="240" w:lineRule="auto"/>
        <w:jc w:val="center"/>
        <w:rPr>
          <w:rFonts w:ascii="Arial" w:eastAsia="BatangChe" w:hAnsi="Arial" w:cs="Arial"/>
          <w:b/>
          <w:color w:val="000000"/>
          <w:sz w:val="40"/>
          <w:szCs w:val="40"/>
          <w:lang w:val="cs-CZ"/>
        </w:rPr>
      </w:pPr>
    </w:p>
    <w:p w14:paraId="365B786C" w14:textId="77777777" w:rsidR="00826DD8" w:rsidRPr="00B32092" w:rsidRDefault="00826DD8" w:rsidP="00826DD8">
      <w:pPr>
        <w:spacing w:after="0" w:line="240" w:lineRule="auto"/>
        <w:jc w:val="center"/>
        <w:rPr>
          <w:rFonts w:ascii="Arial" w:eastAsia="BatangChe" w:hAnsi="Arial" w:cs="Arial"/>
          <w:b/>
          <w:color w:val="000000"/>
          <w:sz w:val="40"/>
          <w:szCs w:val="40"/>
          <w:lang w:val="cs-CZ"/>
        </w:rPr>
      </w:pPr>
    </w:p>
    <w:p w14:paraId="6E278C17" w14:textId="77777777" w:rsidR="00826DD8" w:rsidRPr="00B32092" w:rsidRDefault="00826DD8" w:rsidP="00826DD8">
      <w:pPr>
        <w:spacing w:after="0" w:line="240" w:lineRule="auto"/>
        <w:jc w:val="center"/>
        <w:rPr>
          <w:rFonts w:ascii="Arial" w:eastAsia="BatangChe" w:hAnsi="Arial" w:cs="Arial"/>
          <w:b/>
          <w:color w:val="000000"/>
          <w:sz w:val="40"/>
          <w:szCs w:val="40"/>
          <w:lang w:val="cs-CZ"/>
        </w:rPr>
      </w:pPr>
    </w:p>
    <w:p w14:paraId="7E364BC8" w14:textId="77777777" w:rsidR="00826DD8" w:rsidRPr="00B32092" w:rsidRDefault="00826DD8" w:rsidP="00826DD8">
      <w:pPr>
        <w:spacing w:after="0" w:line="240" w:lineRule="auto"/>
        <w:jc w:val="center"/>
        <w:rPr>
          <w:rFonts w:ascii="Arial" w:eastAsia="BatangChe" w:hAnsi="Arial" w:cs="Arial"/>
          <w:b/>
          <w:color w:val="000000"/>
          <w:sz w:val="40"/>
          <w:szCs w:val="40"/>
          <w:lang w:val="cs-CZ"/>
        </w:rPr>
      </w:pPr>
    </w:p>
    <w:p w14:paraId="04063A8F" w14:textId="77777777" w:rsidR="00826DD8" w:rsidRPr="00B32092" w:rsidRDefault="00826DD8" w:rsidP="00826DD8">
      <w:pPr>
        <w:spacing w:after="0" w:line="240" w:lineRule="auto"/>
        <w:jc w:val="center"/>
        <w:rPr>
          <w:rFonts w:ascii="Arial" w:eastAsia="BatangChe" w:hAnsi="Arial" w:cs="Arial"/>
          <w:b/>
          <w:color w:val="000000"/>
          <w:sz w:val="40"/>
          <w:szCs w:val="40"/>
          <w:lang w:val="cs-CZ"/>
        </w:rPr>
      </w:pPr>
    </w:p>
    <w:p w14:paraId="7E014002" w14:textId="77777777" w:rsidR="00826DD8" w:rsidRPr="00B32092" w:rsidRDefault="00826DD8" w:rsidP="00826DD8">
      <w:pPr>
        <w:spacing w:after="0" w:line="240" w:lineRule="auto"/>
        <w:jc w:val="center"/>
        <w:rPr>
          <w:rFonts w:ascii="Arial" w:eastAsia="BatangChe" w:hAnsi="Arial" w:cs="Arial"/>
          <w:b/>
          <w:color w:val="000000"/>
          <w:sz w:val="40"/>
          <w:szCs w:val="40"/>
          <w:lang w:val="cs-CZ"/>
        </w:rPr>
      </w:pPr>
    </w:p>
    <w:p w14:paraId="1101988C" w14:textId="77777777" w:rsidR="00826DD8" w:rsidRPr="00B32092" w:rsidRDefault="00826DD8" w:rsidP="00826DD8">
      <w:pPr>
        <w:spacing w:after="0" w:line="240" w:lineRule="auto"/>
        <w:jc w:val="center"/>
        <w:rPr>
          <w:rFonts w:ascii="Arial" w:eastAsia="BatangChe" w:hAnsi="Arial" w:cs="Arial"/>
          <w:b/>
          <w:color w:val="000000"/>
          <w:sz w:val="40"/>
          <w:szCs w:val="40"/>
          <w:lang w:val="cs-CZ"/>
        </w:rPr>
      </w:pPr>
    </w:p>
    <w:p w14:paraId="0545E43E" w14:textId="77777777" w:rsidR="00826DD8" w:rsidRPr="00B32092" w:rsidRDefault="00826DD8" w:rsidP="00826DD8">
      <w:pPr>
        <w:spacing w:after="0" w:line="240" w:lineRule="auto"/>
        <w:ind w:rightChars="-330" w:right="-726"/>
        <w:rPr>
          <w:rFonts w:ascii="Arial" w:eastAsia="SimHei" w:hAnsi="Arial" w:cs="Arial"/>
          <w:color w:val="000000"/>
          <w:sz w:val="32"/>
          <w:lang w:val="cs-CZ"/>
        </w:rPr>
      </w:pPr>
    </w:p>
    <w:p w14:paraId="6551C688" w14:textId="77777777" w:rsidR="00826DD8" w:rsidRPr="00B32092" w:rsidRDefault="00826DD8" w:rsidP="00826DD8">
      <w:pPr>
        <w:spacing w:after="0" w:line="240" w:lineRule="auto"/>
        <w:ind w:rightChars="-330" w:right="-726"/>
        <w:rPr>
          <w:rFonts w:ascii="Arial" w:eastAsia="SimHei" w:hAnsi="Arial" w:cs="Arial"/>
          <w:color w:val="000000"/>
          <w:sz w:val="32"/>
          <w:lang w:val="cs-CZ"/>
        </w:rPr>
      </w:pPr>
    </w:p>
    <w:p w14:paraId="0D3A4F76" w14:textId="77777777" w:rsidR="00826DD8" w:rsidRPr="00B32092" w:rsidRDefault="00826DD8" w:rsidP="00826DD8">
      <w:pPr>
        <w:spacing w:after="0" w:line="240" w:lineRule="auto"/>
        <w:ind w:rightChars="-330" w:right="-726"/>
        <w:rPr>
          <w:rFonts w:ascii="Arial" w:eastAsia="SimHei" w:hAnsi="Arial" w:cs="Arial"/>
          <w:color w:val="000000"/>
          <w:sz w:val="32"/>
          <w:lang w:val="cs-CZ"/>
        </w:rPr>
      </w:pPr>
    </w:p>
    <w:p w14:paraId="1107259B" w14:textId="77777777" w:rsidR="00826DD8" w:rsidRPr="00B32092" w:rsidRDefault="00826DD8" w:rsidP="00826DD8">
      <w:pPr>
        <w:spacing w:after="0" w:line="240" w:lineRule="auto"/>
        <w:ind w:rightChars="-330" w:right="-726"/>
        <w:rPr>
          <w:rFonts w:ascii="Arial" w:eastAsia="SimHei" w:hAnsi="Arial" w:cs="Arial"/>
          <w:color w:val="000000"/>
          <w:sz w:val="32"/>
          <w:lang w:val="cs-CZ"/>
        </w:rPr>
      </w:pPr>
    </w:p>
    <w:p w14:paraId="5A3A6693" w14:textId="77777777" w:rsidR="00826DD8" w:rsidRPr="00B32092" w:rsidRDefault="00826DD8" w:rsidP="00826DD8">
      <w:pPr>
        <w:spacing w:after="0" w:line="240" w:lineRule="auto"/>
        <w:ind w:rightChars="-330" w:right="-726"/>
        <w:rPr>
          <w:rFonts w:ascii="Arial" w:eastAsia="SimHei" w:hAnsi="Arial" w:cs="Arial"/>
          <w:color w:val="000000"/>
          <w:sz w:val="32"/>
          <w:lang w:val="cs-CZ"/>
        </w:rPr>
      </w:pPr>
    </w:p>
    <w:p w14:paraId="0D7E093F" w14:textId="77777777" w:rsidR="00826DD8" w:rsidRPr="00B32092" w:rsidRDefault="00826DD8" w:rsidP="00826DD8">
      <w:pPr>
        <w:spacing w:after="0" w:line="240" w:lineRule="auto"/>
        <w:ind w:rightChars="-330" w:right="-726"/>
        <w:rPr>
          <w:rFonts w:ascii="Arial" w:eastAsia="SimHei" w:hAnsi="Arial" w:cs="Arial"/>
          <w:color w:val="000000"/>
          <w:sz w:val="32"/>
          <w:lang w:val="cs-CZ"/>
        </w:rPr>
      </w:pPr>
    </w:p>
    <w:p w14:paraId="37356252" w14:textId="77777777" w:rsidR="00826DD8" w:rsidRPr="00B32092" w:rsidRDefault="00826DD8" w:rsidP="00826DD8">
      <w:pPr>
        <w:spacing w:after="0" w:line="240" w:lineRule="auto"/>
        <w:ind w:rightChars="-330" w:right="-726"/>
        <w:rPr>
          <w:rFonts w:ascii="Arial" w:eastAsia="SimHei" w:hAnsi="Arial" w:cs="Arial"/>
          <w:color w:val="000000"/>
          <w:sz w:val="32"/>
          <w:lang w:val="cs-CZ"/>
        </w:rPr>
      </w:pPr>
    </w:p>
    <w:p w14:paraId="1609B29E" w14:textId="77777777" w:rsidR="00826DD8" w:rsidRPr="00B32092" w:rsidRDefault="00826DD8" w:rsidP="00826DD8">
      <w:pPr>
        <w:spacing w:after="0" w:line="240" w:lineRule="auto"/>
        <w:ind w:rightChars="-330" w:right="-726"/>
        <w:rPr>
          <w:rFonts w:ascii="Arial" w:eastAsia="SimHei" w:hAnsi="Arial" w:cs="Arial"/>
          <w:color w:val="000000"/>
          <w:sz w:val="32"/>
          <w:lang w:val="cs-CZ"/>
        </w:rPr>
      </w:pPr>
    </w:p>
    <w:p w14:paraId="0D160E2D" w14:textId="77777777" w:rsidR="004D574C" w:rsidRPr="00B32092" w:rsidRDefault="004D574C" w:rsidP="00826DD8">
      <w:pPr>
        <w:spacing w:after="0" w:line="240" w:lineRule="auto"/>
        <w:ind w:rightChars="-330" w:right="-726"/>
        <w:rPr>
          <w:rFonts w:ascii="Arial" w:eastAsia="SimHei" w:hAnsi="Arial" w:cs="Arial"/>
          <w:color w:val="000000"/>
          <w:sz w:val="32"/>
          <w:lang w:val="cs-CZ"/>
        </w:rPr>
      </w:pPr>
    </w:p>
    <w:tbl>
      <w:tblPr>
        <w:tblStyle w:val="Mkatabulky"/>
        <w:tblW w:w="0" w:type="auto"/>
        <w:tblLook w:val="04A0" w:firstRow="1" w:lastRow="0" w:firstColumn="1" w:lastColumn="0" w:noHBand="0" w:noVBand="1"/>
      </w:tblPr>
      <w:tblGrid>
        <w:gridCol w:w="10456"/>
      </w:tblGrid>
      <w:tr w:rsidR="004D574C" w:rsidRPr="00B32092" w14:paraId="5364A9F0" w14:textId="77777777" w:rsidTr="004D574C">
        <w:tc>
          <w:tcPr>
            <w:tcW w:w="10456" w:type="dxa"/>
            <w:tcBorders>
              <w:top w:val="nil"/>
              <w:left w:val="nil"/>
              <w:bottom w:val="nil"/>
              <w:right w:val="nil"/>
            </w:tcBorders>
          </w:tcPr>
          <w:p w14:paraId="222A7F5C" w14:textId="4E18FCB5" w:rsidR="004D574C" w:rsidRPr="00B32092" w:rsidRDefault="008F0422" w:rsidP="004D574C">
            <w:pPr>
              <w:ind w:rightChars="-330" w:right="-726"/>
              <w:jc w:val="right"/>
              <w:rPr>
                <w:rFonts w:ascii="Arial" w:eastAsia="SimHei" w:hAnsi="Arial" w:cs="Arial"/>
                <w:color w:val="000000"/>
                <w:sz w:val="32"/>
                <w:szCs w:val="32"/>
                <w:lang w:val="cs-CZ"/>
              </w:rPr>
            </w:pPr>
            <w:bookmarkStart w:id="1" w:name="_Hlk42778909"/>
            <w:r>
              <w:rPr>
                <w:rFonts w:ascii="Arial" w:hAnsi="Arial" w:cs="Arial"/>
                <w:noProof/>
                <w:color w:val="000000"/>
                <w:sz w:val="20"/>
                <w:lang w:val="cs-CZ"/>
              </w:rPr>
              <mc:AlternateContent>
                <mc:Choice Requires="wps">
                  <w:drawing>
                    <wp:anchor distT="4294967295" distB="4294967295" distL="114300" distR="114300" simplePos="0" relativeHeight="251659264" behindDoc="0" locked="0" layoutInCell="1" allowOverlap="1" wp14:anchorId="14517F5A" wp14:editId="73A64E5B">
                      <wp:simplePos x="0" y="0"/>
                      <wp:positionH relativeFrom="margin">
                        <wp:posOffset>-92075</wp:posOffset>
                      </wp:positionH>
                      <wp:positionV relativeFrom="paragraph">
                        <wp:posOffset>514984</wp:posOffset>
                      </wp:positionV>
                      <wp:extent cx="6553200" cy="0"/>
                      <wp:effectExtent l="0" t="0" r="0" b="0"/>
                      <wp:wrapNone/>
                      <wp:docPr id="10" name="Rovná spojnica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D42C534" id="Rovná spojnica 10" o:spid="_x0000_s1026" style="position:absolute;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7.25pt,40.55pt" to="508.75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">
                      <w10:wrap anchorx="margin"/>
                    </v:line>
                  </w:pict>
                </mc:Fallback>
              </mc:AlternateContent>
            </w:r>
            <w:r w:rsidR="004D574C" w:rsidRPr="00B32092">
              <w:rPr>
                <w:rFonts w:ascii="Arial" w:hAnsi="Arial" w:cs="Arial"/>
                <w:noProof/>
                <w:color w:val="000000"/>
                <w:sz w:val="20"/>
                <w:lang w:val="cs-CZ" w:eastAsia="cs-CZ"/>
              </w:rPr>
              <w:drawing>
                <wp:inline distT="0" distB="0" distL="0" distR="0" wp14:anchorId="158F5C94" wp14:editId="37DF506D">
                  <wp:extent cx="411481" cy="411481"/>
                  <wp:effectExtent l="0" t="0" r="7620" b="7620"/>
                  <wp:docPr id="19"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rtboard 4.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1481" cy="411481"/>
                          </a:xfrm>
                          <a:prstGeom prst="rect">
                            <a:avLst/>
                          </a:prstGeom>
                        </pic:spPr>
                      </pic:pic>
                    </a:graphicData>
                  </a:graphic>
                </wp:inline>
              </w:drawing>
            </w:r>
            <w:r w:rsidR="004D574C" w:rsidRPr="00B32092">
              <w:rPr>
                <w:rFonts w:ascii="Arial" w:hAnsi="Arial" w:cs="Arial"/>
                <w:noProof/>
                <w:color w:val="000000"/>
                <w:sz w:val="20"/>
                <w:lang w:val="cs-CZ" w:eastAsia="cs-CZ"/>
              </w:rPr>
              <w:drawing>
                <wp:inline distT="0" distB="0" distL="0" distR="0" wp14:anchorId="0D1D3FB4" wp14:editId="36218CF2">
                  <wp:extent cx="402337" cy="402337"/>
                  <wp:effectExtent l="0" t="0" r="0" b="0"/>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rtboard 5.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2337" cy="402337"/>
                          </a:xfrm>
                          <a:prstGeom prst="rect">
                            <a:avLst/>
                          </a:prstGeom>
                        </pic:spPr>
                      </pic:pic>
                    </a:graphicData>
                  </a:graphic>
                </wp:inline>
              </w:drawing>
            </w:r>
            <w:r w:rsidR="004D574C" w:rsidRPr="00B32092">
              <w:rPr>
                <w:rFonts w:ascii="Arial" w:hAnsi="Arial" w:cs="Arial"/>
                <w:noProof/>
                <w:color w:val="000000"/>
                <w:sz w:val="20"/>
                <w:lang w:val="cs-CZ" w:eastAsia="cs-CZ"/>
              </w:rPr>
              <w:drawing>
                <wp:inline distT="0" distB="0" distL="0" distR="0" wp14:anchorId="4028EE5D" wp14:editId="7D4D4670">
                  <wp:extent cx="393065" cy="393065"/>
                  <wp:effectExtent l="0" t="0" r="6985" b="6985"/>
                  <wp:docPr id="21" name="Obrázo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rtboard 6.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3065" cy="393065"/>
                          </a:xfrm>
                          <a:prstGeom prst="rect">
                            <a:avLst/>
                          </a:prstGeom>
                        </pic:spPr>
                      </pic:pic>
                    </a:graphicData>
                  </a:graphic>
                </wp:inline>
              </w:drawing>
            </w:r>
            <w:r w:rsidR="004D574C" w:rsidRPr="00B32092">
              <w:rPr>
                <w:rFonts w:ascii="Arial" w:hAnsi="Arial" w:cs="Arial"/>
                <w:noProof/>
                <w:color w:val="000000"/>
                <w:sz w:val="20"/>
                <w:lang w:val="cs-CZ" w:eastAsia="cs-CZ"/>
              </w:rPr>
              <w:drawing>
                <wp:inline distT="0" distB="0" distL="0" distR="0" wp14:anchorId="18944308" wp14:editId="0ADC45A1">
                  <wp:extent cx="393065" cy="393065"/>
                  <wp:effectExtent l="0" t="0" r="6985" b="6985"/>
                  <wp:docPr id="22"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rtboard 7.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3065" cy="393065"/>
                          </a:xfrm>
                          <a:prstGeom prst="rect">
                            <a:avLst/>
                          </a:prstGeom>
                        </pic:spPr>
                      </pic:pic>
                    </a:graphicData>
                  </a:graphic>
                </wp:inline>
              </w:drawing>
            </w:r>
            <w:r w:rsidR="004D574C" w:rsidRPr="00B32092">
              <w:rPr>
                <w:rFonts w:ascii="Arial" w:hAnsi="Arial" w:cs="Arial"/>
                <w:noProof/>
                <w:color w:val="000000"/>
                <w:sz w:val="20"/>
                <w:lang w:val="cs-CZ" w:eastAsia="cs-CZ"/>
              </w:rPr>
              <w:drawing>
                <wp:inline distT="0" distB="0" distL="0" distR="0" wp14:anchorId="3F67DC0C" wp14:editId="0E7198CC">
                  <wp:extent cx="393065" cy="393065"/>
                  <wp:effectExtent l="0" t="0" r="6985" b="6985"/>
                  <wp:docPr id="23" name="Obrázo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rtboard 8.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3065" cy="393065"/>
                          </a:xfrm>
                          <a:prstGeom prst="rect">
                            <a:avLst/>
                          </a:prstGeom>
                        </pic:spPr>
                      </pic:pic>
                    </a:graphicData>
                  </a:graphic>
                </wp:inline>
              </w:drawing>
            </w:r>
            <w:r w:rsidR="004D574C" w:rsidRPr="00B32092">
              <w:rPr>
                <w:rFonts w:ascii="Arial" w:hAnsi="Arial" w:cs="Arial"/>
                <w:noProof/>
                <w:color w:val="000000"/>
                <w:sz w:val="20"/>
                <w:lang w:val="cs-CZ" w:eastAsia="cs-CZ"/>
              </w:rPr>
              <w:drawing>
                <wp:inline distT="0" distB="0" distL="0" distR="0" wp14:anchorId="36FF74D2" wp14:editId="0131644D">
                  <wp:extent cx="457106" cy="416966"/>
                  <wp:effectExtent l="0" t="0" r="635" b="2540"/>
                  <wp:docPr id="24"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rtboard 9.png"/>
                          <pic:cNvPicPr/>
                        </pic:nvPicPr>
                        <pic:blipFill rotWithShape="1">
                          <a:blip r:embed="rId14" cstate="print">
                            <a:extLst>
                              <a:ext uri="{28A0092B-C50C-407E-A947-70E740481C1C}">
                                <a14:useLocalDpi xmlns:a14="http://schemas.microsoft.com/office/drawing/2010/main" val="0"/>
                              </a:ext>
                            </a:extLst>
                          </a:blip>
                          <a:srcRect t="-13554" b="-15226"/>
                          <a:stretch/>
                        </pic:blipFill>
                        <pic:spPr bwMode="auto">
                          <a:xfrm>
                            <a:off x="0" y="0"/>
                            <a:ext cx="457200" cy="417052"/>
                          </a:xfrm>
                          <a:prstGeom prst="rect">
                            <a:avLst/>
                          </a:prstGeom>
                          <a:ln>
                            <a:noFill/>
                          </a:ln>
                          <a:extLst>
                            <a:ext uri="{53640926-AAD7-44D8-BBD7-CCE9431645EC}">
                              <a14:shadowObscured xmlns:a14="http://schemas.microsoft.com/office/drawing/2010/main"/>
                            </a:ext>
                          </a:extLst>
                        </pic:spPr>
                      </pic:pic>
                    </a:graphicData>
                  </a:graphic>
                </wp:inline>
              </w:drawing>
            </w:r>
            <w:r w:rsidR="004D574C" w:rsidRPr="00B32092">
              <w:rPr>
                <w:rFonts w:ascii="Arial" w:hAnsi="Arial" w:cs="Arial"/>
                <w:noProof/>
                <w:color w:val="000000"/>
                <w:sz w:val="20"/>
                <w:lang w:val="cs-CZ" w:eastAsia="cs-CZ"/>
              </w:rPr>
              <w:drawing>
                <wp:inline distT="0" distB="0" distL="0" distR="0" wp14:anchorId="5EE18070" wp14:editId="0C0937D0">
                  <wp:extent cx="373380" cy="421574"/>
                  <wp:effectExtent l="0" t="0" r="7620" b="0"/>
                  <wp:docPr id="128" name="Obrázo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Artboard 10.png"/>
                          <pic:cNvPicPr/>
                        </pic:nvPicPr>
                        <pic:blipFill rotWithShape="1">
                          <a:blip r:embed="rId15" cstate="print">
                            <a:extLst>
                              <a:ext uri="{28A0092B-C50C-407E-A947-70E740481C1C}">
                                <a14:useLocalDpi xmlns:a14="http://schemas.microsoft.com/office/drawing/2010/main" val="0"/>
                              </a:ext>
                            </a:extLst>
                          </a:blip>
                          <a:srcRect t="-7652" b="-5256"/>
                          <a:stretch/>
                        </pic:blipFill>
                        <pic:spPr bwMode="auto">
                          <a:xfrm>
                            <a:off x="0" y="0"/>
                            <a:ext cx="388760" cy="438939"/>
                          </a:xfrm>
                          <a:prstGeom prst="rect">
                            <a:avLst/>
                          </a:prstGeom>
                          <a:ln>
                            <a:noFill/>
                          </a:ln>
                          <a:extLst>
                            <a:ext uri="{53640926-AAD7-44D8-BBD7-CCE9431645EC}">
                              <a14:shadowObscured xmlns:a14="http://schemas.microsoft.com/office/drawing/2010/main"/>
                            </a:ext>
                          </a:extLst>
                        </pic:spPr>
                      </pic:pic>
                    </a:graphicData>
                  </a:graphic>
                </wp:inline>
              </w:drawing>
            </w:r>
            <w:r w:rsidR="004D574C" w:rsidRPr="00B32092">
              <w:rPr>
                <w:rFonts w:ascii="Arial" w:hAnsi="Arial" w:cs="Arial"/>
                <w:noProof/>
                <w:color w:val="000000"/>
                <w:sz w:val="20"/>
                <w:lang w:val="cs-CZ" w:eastAsia="cs-CZ"/>
              </w:rPr>
              <w:drawing>
                <wp:inline distT="0" distB="0" distL="0" distR="0" wp14:anchorId="58AECD73" wp14:editId="450C9908">
                  <wp:extent cx="295275" cy="386715"/>
                  <wp:effectExtent l="0" t="0" r="9525" b="0"/>
                  <wp:docPr id="26" name="Obrázo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rtboard 11.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5275" cy="386715"/>
                          </a:xfrm>
                          <a:prstGeom prst="rect">
                            <a:avLst/>
                          </a:prstGeom>
                        </pic:spPr>
                      </pic:pic>
                    </a:graphicData>
                  </a:graphic>
                </wp:inline>
              </w:drawing>
            </w:r>
            <w:r w:rsidR="004D574C" w:rsidRPr="00B32092">
              <w:rPr>
                <w:rFonts w:ascii="Arial" w:hAnsi="Arial" w:cs="Arial"/>
                <w:noProof/>
                <w:color w:val="000000"/>
                <w:sz w:val="20"/>
                <w:lang w:val="cs-CZ" w:eastAsia="cs-CZ"/>
              </w:rPr>
              <w:drawing>
                <wp:inline distT="0" distB="0" distL="0" distR="0" wp14:anchorId="0F57A319" wp14:editId="3018ABBB">
                  <wp:extent cx="343335" cy="403761"/>
                  <wp:effectExtent l="0" t="0" r="0" b="0"/>
                  <wp:docPr id="27"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rtboard 12.png"/>
                          <pic:cNvPicPr/>
                        </pic:nvPicPr>
                        <pic:blipFill rotWithShape="1">
                          <a:blip r:embed="rId17" cstate="print">
                            <a:extLst>
                              <a:ext uri="{28A0092B-C50C-407E-A947-70E740481C1C}">
                                <a14:useLocalDpi xmlns:a14="http://schemas.microsoft.com/office/drawing/2010/main" val="0"/>
                              </a:ext>
                            </a:extLst>
                          </a:blip>
                          <a:srcRect l="-15854" t="1" r="-8361" b="-3728"/>
                          <a:stretch/>
                        </pic:blipFill>
                        <pic:spPr bwMode="auto">
                          <a:xfrm>
                            <a:off x="0" y="0"/>
                            <a:ext cx="343895" cy="404420"/>
                          </a:xfrm>
                          <a:prstGeom prst="rect">
                            <a:avLst/>
                          </a:prstGeom>
                          <a:ln>
                            <a:noFill/>
                          </a:ln>
                          <a:extLst>
                            <a:ext uri="{53640926-AAD7-44D8-BBD7-CCE9431645EC}">
                              <a14:shadowObscured xmlns:a14="http://schemas.microsoft.com/office/drawing/2010/main"/>
                            </a:ext>
                          </a:extLst>
                        </pic:spPr>
                      </pic:pic>
                    </a:graphicData>
                  </a:graphic>
                </wp:inline>
              </w:drawing>
            </w:r>
            <w:r w:rsidR="004D574C" w:rsidRPr="00B32092">
              <w:rPr>
                <w:rFonts w:ascii="Arial" w:hAnsi="Arial" w:cs="Arial"/>
                <w:noProof/>
                <w:color w:val="000000"/>
                <w:sz w:val="20"/>
                <w:lang w:val="cs-CZ" w:eastAsia="cs-CZ"/>
              </w:rPr>
              <w:drawing>
                <wp:inline distT="0" distB="0" distL="0" distR="0" wp14:anchorId="3D8100DF" wp14:editId="190B3FFC">
                  <wp:extent cx="313690" cy="313690"/>
                  <wp:effectExtent l="0" t="0" r="0" b="0"/>
                  <wp:docPr id="25"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rtboard 1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3690" cy="313690"/>
                          </a:xfrm>
                          <a:prstGeom prst="rect">
                            <a:avLst/>
                          </a:prstGeom>
                        </pic:spPr>
                      </pic:pic>
                    </a:graphicData>
                  </a:graphic>
                </wp:inline>
              </w:drawing>
            </w:r>
          </w:p>
        </w:tc>
      </w:tr>
    </w:tbl>
    <w:bookmarkEnd w:id="1"/>
    <w:p w14:paraId="57D83AE5" w14:textId="77777777" w:rsidR="00826DD8" w:rsidRPr="00B32092" w:rsidRDefault="00826DD8" w:rsidP="00B60078">
      <w:pPr>
        <w:spacing w:after="0" w:line="240" w:lineRule="auto"/>
        <w:ind w:rightChars="-330" w:right="-726"/>
        <w:rPr>
          <w:rFonts w:ascii="Arial" w:eastAsia="SimHei" w:hAnsi="Arial" w:cs="Arial"/>
          <w:color w:val="000000"/>
          <w:sz w:val="32"/>
          <w:lang w:val="cs-CZ"/>
        </w:rPr>
      </w:pPr>
      <w:r w:rsidRPr="00B32092">
        <w:rPr>
          <w:rFonts w:ascii="Arial" w:hAnsi="Arial" w:cs="Arial"/>
          <w:color w:val="000000"/>
          <w:sz w:val="16"/>
          <w:szCs w:val="16"/>
          <w:lang w:val="cs-CZ"/>
        </w:rPr>
        <w:t>Před instalací nebo spuštěním provozu, v zájmu bezpečnosti vás i ostatních, si prosím pozorně přečtěte tento manuál</w:t>
      </w:r>
      <w:r w:rsidRPr="00B32092">
        <w:rPr>
          <w:rFonts w:ascii="Arial" w:hAnsi="Arial" w:cs="Arial"/>
          <w:color w:val="000000"/>
          <w:sz w:val="18"/>
          <w:szCs w:val="18"/>
          <w:lang w:val="cs-CZ"/>
        </w:rPr>
        <w:t xml:space="preserve">. </w:t>
      </w:r>
    </w:p>
    <w:p w14:paraId="1D5853D0" w14:textId="77777777" w:rsidR="00826DD8" w:rsidRPr="00B32092" w:rsidRDefault="00826DD8" w:rsidP="00826DD8">
      <w:pPr>
        <w:spacing w:after="0" w:line="100" w:lineRule="exact"/>
        <w:rPr>
          <w:sz w:val="10"/>
          <w:szCs w:val="10"/>
          <w:lang w:val="cs-CZ"/>
        </w:rPr>
      </w:pPr>
    </w:p>
    <w:tbl>
      <w:tblPr>
        <w:tblStyle w:val="Mkatabulky"/>
        <w:tblW w:w="0" w:type="auto"/>
        <w:tblInd w:w="100" w:type="dxa"/>
        <w:tblLook w:val="04A0" w:firstRow="1" w:lastRow="0" w:firstColumn="1" w:lastColumn="0" w:noHBand="0" w:noVBand="1"/>
      </w:tblPr>
      <w:tblGrid>
        <w:gridCol w:w="7406"/>
        <w:gridCol w:w="2950"/>
      </w:tblGrid>
      <w:tr w:rsidR="00B60078" w:rsidRPr="00B32092" w14:paraId="144B2B12" w14:textId="77777777" w:rsidTr="00ED2C0D">
        <w:tc>
          <w:tcPr>
            <w:tcW w:w="7408" w:type="dxa"/>
          </w:tcPr>
          <w:tbl>
            <w:tblPr>
              <w:tblStyle w:val="Mkatabulky"/>
              <w:tblpPr w:leftFromText="141" w:rightFromText="141" w:vertAnchor="page" w:horzAnchor="page" w:tblpX="7337" w:tblpY="1"/>
              <w:tblOverlap w:val="never"/>
              <w:tblW w:w="0" w:type="auto"/>
              <w:tblLook w:val="04A0" w:firstRow="1" w:lastRow="0" w:firstColumn="1" w:lastColumn="0" w:noHBand="0" w:noVBand="1"/>
            </w:tblPr>
            <w:tblGrid>
              <w:gridCol w:w="305"/>
              <w:gridCol w:w="1958"/>
            </w:tblGrid>
            <w:tr w:rsidR="00B60078" w:rsidRPr="00B32092" w14:paraId="70CBEA65" w14:textId="77777777" w:rsidTr="00ED2C0D">
              <w:trPr>
                <w:trHeight w:val="268"/>
              </w:trPr>
              <w:tc>
                <w:tcPr>
                  <w:tcW w:w="305" w:type="dxa"/>
                </w:tcPr>
                <w:p w14:paraId="60940643" w14:textId="77777777" w:rsidR="00B60078" w:rsidRPr="00B32092" w:rsidRDefault="00B60078" w:rsidP="009A6341">
                  <w:pPr>
                    <w:spacing w:after="0" w:line="240" w:lineRule="auto"/>
                    <w:ind w:right="-20"/>
                    <w:jc w:val="both"/>
                    <w:rPr>
                      <w:rFonts w:ascii="Arial" w:eastAsia="Arial" w:hAnsi="Arial" w:cs="Arial"/>
                      <w:position w:val="-1"/>
                      <w:sz w:val="16"/>
                      <w:szCs w:val="16"/>
                      <w:lang w:val="cs-CZ"/>
                    </w:rPr>
                  </w:pPr>
                  <w:r w:rsidRPr="00B32092">
                    <w:rPr>
                      <w:rFonts w:ascii="Arial" w:eastAsia="Arial" w:hAnsi="Arial" w:cs="Arial"/>
                      <w:sz w:val="16"/>
                      <w:szCs w:val="16"/>
                      <w:lang w:val="cs-CZ"/>
                    </w:rPr>
                    <w:lastRenderedPageBreak/>
                    <w:t>1</w:t>
                  </w:r>
                </w:p>
              </w:tc>
              <w:tc>
                <w:tcPr>
                  <w:tcW w:w="1958" w:type="dxa"/>
                </w:tcPr>
                <w:p w14:paraId="29C11EEB" w14:textId="77777777" w:rsidR="00B60078" w:rsidRPr="00B32092" w:rsidRDefault="00B60078" w:rsidP="009A6341">
                  <w:pPr>
                    <w:spacing w:after="0" w:line="240" w:lineRule="auto"/>
                    <w:ind w:right="-20"/>
                    <w:jc w:val="both"/>
                    <w:rPr>
                      <w:rFonts w:ascii="Arial" w:eastAsia="Arial" w:hAnsi="Arial" w:cs="Arial"/>
                      <w:position w:val="-1"/>
                      <w:sz w:val="16"/>
                      <w:szCs w:val="16"/>
                      <w:lang w:val="cs-CZ"/>
                    </w:rPr>
                  </w:pPr>
                  <w:r w:rsidRPr="00B32092">
                    <w:rPr>
                      <w:rFonts w:ascii="Arial" w:eastAsia="Arial" w:hAnsi="Arial" w:cs="Arial"/>
                      <w:sz w:val="16"/>
                      <w:szCs w:val="16"/>
                      <w:lang w:val="cs-CZ"/>
                    </w:rPr>
                    <w:t>Otvor SDS Plus</w:t>
                  </w:r>
                </w:p>
              </w:tc>
            </w:tr>
            <w:tr w:rsidR="00B60078" w:rsidRPr="00B32092" w14:paraId="78D68CD9" w14:textId="77777777" w:rsidTr="00ED2C0D">
              <w:trPr>
                <w:trHeight w:val="268"/>
              </w:trPr>
              <w:tc>
                <w:tcPr>
                  <w:tcW w:w="305" w:type="dxa"/>
                </w:tcPr>
                <w:p w14:paraId="59EC1A67" w14:textId="77777777" w:rsidR="00B60078" w:rsidRPr="00B32092" w:rsidRDefault="00B60078" w:rsidP="009A6341">
                  <w:pPr>
                    <w:spacing w:after="0" w:line="240" w:lineRule="auto"/>
                    <w:ind w:right="-20"/>
                    <w:jc w:val="both"/>
                    <w:rPr>
                      <w:rFonts w:ascii="Arial" w:eastAsia="Arial" w:hAnsi="Arial" w:cs="Arial"/>
                      <w:position w:val="-1"/>
                      <w:sz w:val="16"/>
                      <w:szCs w:val="16"/>
                      <w:lang w:val="cs-CZ"/>
                    </w:rPr>
                  </w:pPr>
                  <w:r w:rsidRPr="00B32092">
                    <w:rPr>
                      <w:rFonts w:ascii="Arial" w:eastAsia="Arial" w:hAnsi="Arial" w:cs="Arial"/>
                      <w:sz w:val="16"/>
                      <w:szCs w:val="16"/>
                      <w:lang w:val="cs-CZ"/>
                    </w:rPr>
                    <w:t>2</w:t>
                  </w:r>
                </w:p>
              </w:tc>
              <w:tc>
                <w:tcPr>
                  <w:tcW w:w="1958" w:type="dxa"/>
                </w:tcPr>
                <w:p w14:paraId="51BDC90B" w14:textId="77777777" w:rsidR="00B60078" w:rsidRPr="00B32092" w:rsidRDefault="00B60078" w:rsidP="009A6341">
                  <w:pPr>
                    <w:spacing w:after="0" w:line="240" w:lineRule="auto"/>
                    <w:ind w:right="-20"/>
                    <w:jc w:val="both"/>
                    <w:rPr>
                      <w:rFonts w:ascii="Arial" w:eastAsia="Arial" w:hAnsi="Arial" w:cs="Arial"/>
                      <w:position w:val="-1"/>
                      <w:sz w:val="16"/>
                      <w:szCs w:val="16"/>
                      <w:lang w:val="cs-CZ"/>
                    </w:rPr>
                  </w:pPr>
                  <w:r w:rsidRPr="00B32092">
                    <w:rPr>
                      <w:rFonts w:ascii="Arial" w:eastAsia="Arial" w:hAnsi="Arial" w:cs="Arial"/>
                      <w:sz w:val="16"/>
                      <w:szCs w:val="16"/>
                      <w:lang w:val="cs-CZ"/>
                    </w:rPr>
                    <w:t>Kryt otvoru</w:t>
                  </w:r>
                </w:p>
              </w:tc>
            </w:tr>
            <w:tr w:rsidR="00B60078" w:rsidRPr="00B32092" w14:paraId="2F6F6959" w14:textId="77777777" w:rsidTr="00ED2C0D">
              <w:trPr>
                <w:trHeight w:val="290"/>
              </w:trPr>
              <w:tc>
                <w:tcPr>
                  <w:tcW w:w="305" w:type="dxa"/>
                </w:tcPr>
                <w:p w14:paraId="59E66993" w14:textId="77777777" w:rsidR="00B60078" w:rsidRPr="00B32092" w:rsidRDefault="00B60078" w:rsidP="009A6341">
                  <w:pPr>
                    <w:spacing w:after="0" w:line="240" w:lineRule="auto"/>
                    <w:ind w:right="-20"/>
                    <w:jc w:val="both"/>
                    <w:rPr>
                      <w:rFonts w:ascii="Arial" w:eastAsia="Arial" w:hAnsi="Arial" w:cs="Arial"/>
                      <w:position w:val="-1"/>
                      <w:sz w:val="16"/>
                      <w:szCs w:val="16"/>
                      <w:lang w:val="cs-CZ"/>
                    </w:rPr>
                  </w:pPr>
                  <w:r w:rsidRPr="00B32092">
                    <w:rPr>
                      <w:rFonts w:ascii="Arial" w:eastAsia="Arial" w:hAnsi="Arial" w:cs="Arial"/>
                      <w:sz w:val="16"/>
                      <w:szCs w:val="16"/>
                      <w:lang w:val="cs-CZ"/>
                    </w:rPr>
                    <w:t>3</w:t>
                  </w:r>
                </w:p>
              </w:tc>
              <w:tc>
                <w:tcPr>
                  <w:tcW w:w="1958" w:type="dxa"/>
                </w:tcPr>
                <w:p w14:paraId="776D1945" w14:textId="77777777" w:rsidR="00B60078" w:rsidRPr="00B32092" w:rsidRDefault="00B60078" w:rsidP="009A6341">
                  <w:pPr>
                    <w:spacing w:after="0" w:line="240" w:lineRule="auto"/>
                    <w:ind w:right="-20"/>
                    <w:jc w:val="both"/>
                    <w:rPr>
                      <w:rFonts w:ascii="Arial" w:eastAsia="Arial" w:hAnsi="Arial" w:cs="Arial"/>
                      <w:position w:val="-1"/>
                      <w:sz w:val="16"/>
                      <w:szCs w:val="16"/>
                      <w:lang w:val="cs-CZ"/>
                    </w:rPr>
                  </w:pPr>
                  <w:r w:rsidRPr="00B32092">
                    <w:rPr>
                      <w:rFonts w:ascii="Arial" w:eastAsia="Arial" w:hAnsi="Arial" w:cs="Arial"/>
                      <w:sz w:val="16"/>
                      <w:szCs w:val="16"/>
                      <w:lang w:val="cs-CZ"/>
                    </w:rPr>
                    <w:t>Přepínač režimu práce</w:t>
                  </w:r>
                </w:p>
              </w:tc>
            </w:tr>
            <w:tr w:rsidR="00B60078" w:rsidRPr="00B32092" w14:paraId="482F090A" w14:textId="77777777" w:rsidTr="00ED2C0D">
              <w:trPr>
                <w:trHeight w:val="268"/>
              </w:trPr>
              <w:tc>
                <w:tcPr>
                  <w:tcW w:w="305" w:type="dxa"/>
                </w:tcPr>
                <w:p w14:paraId="602949C8" w14:textId="77777777" w:rsidR="00B60078" w:rsidRPr="00B32092" w:rsidRDefault="00B60078" w:rsidP="009A6341">
                  <w:pPr>
                    <w:spacing w:after="0" w:line="240" w:lineRule="auto"/>
                    <w:ind w:right="-20"/>
                    <w:jc w:val="both"/>
                    <w:rPr>
                      <w:rFonts w:ascii="Arial" w:eastAsia="Arial" w:hAnsi="Arial" w:cs="Arial"/>
                      <w:position w:val="-1"/>
                      <w:sz w:val="16"/>
                      <w:szCs w:val="16"/>
                      <w:lang w:val="cs-CZ"/>
                    </w:rPr>
                  </w:pPr>
                  <w:r w:rsidRPr="00B32092">
                    <w:rPr>
                      <w:rFonts w:ascii="Arial" w:eastAsia="Arial" w:hAnsi="Arial" w:cs="Arial"/>
                      <w:sz w:val="16"/>
                      <w:szCs w:val="16"/>
                      <w:lang w:val="cs-CZ"/>
                    </w:rPr>
                    <w:t>4</w:t>
                  </w:r>
                </w:p>
              </w:tc>
              <w:tc>
                <w:tcPr>
                  <w:tcW w:w="1958" w:type="dxa"/>
                </w:tcPr>
                <w:p w14:paraId="2B005E51" w14:textId="77777777" w:rsidR="00B60078" w:rsidRPr="00B32092" w:rsidRDefault="00B60078" w:rsidP="009A6341">
                  <w:pPr>
                    <w:spacing w:after="0" w:line="240" w:lineRule="auto"/>
                    <w:ind w:right="-20"/>
                    <w:jc w:val="both"/>
                    <w:rPr>
                      <w:rFonts w:ascii="Arial" w:eastAsia="Arial" w:hAnsi="Arial" w:cs="Arial"/>
                      <w:position w:val="-1"/>
                      <w:sz w:val="16"/>
                      <w:szCs w:val="16"/>
                      <w:lang w:val="cs-CZ"/>
                    </w:rPr>
                  </w:pPr>
                  <w:r w:rsidRPr="00B32092">
                    <w:rPr>
                      <w:rFonts w:ascii="Arial" w:eastAsia="Arial" w:hAnsi="Arial" w:cs="Arial"/>
                      <w:sz w:val="16"/>
                      <w:szCs w:val="16"/>
                      <w:lang w:val="cs-CZ"/>
                    </w:rPr>
                    <w:t xml:space="preserve">Přepínač změny směru otáček </w:t>
                  </w:r>
                </w:p>
              </w:tc>
            </w:tr>
            <w:tr w:rsidR="00B60078" w:rsidRPr="00B32092" w14:paraId="515C64F6" w14:textId="77777777" w:rsidTr="00ED2C0D">
              <w:trPr>
                <w:trHeight w:val="268"/>
              </w:trPr>
              <w:tc>
                <w:tcPr>
                  <w:tcW w:w="305" w:type="dxa"/>
                </w:tcPr>
                <w:p w14:paraId="4F7AA6A3" w14:textId="77777777" w:rsidR="00B60078" w:rsidRPr="00B32092" w:rsidRDefault="00B60078" w:rsidP="009A6341">
                  <w:pPr>
                    <w:spacing w:after="0" w:line="240" w:lineRule="auto"/>
                    <w:ind w:right="-20"/>
                    <w:jc w:val="both"/>
                    <w:rPr>
                      <w:rFonts w:ascii="Arial" w:eastAsia="Arial" w:hAnsi="Arial" w:cs="Arial"/>
                      <w:position w:val="-1"/>
                      <w:sz w:val="16"/>
                      <w:szCs w:val="16"/>
                      <w:lang w:val="cs-CZ"/>
                    </w:rPr>
                  </w:pPr>
                  <w:r w:rsidRPr="00B32092">
                    <w:rPr>
                      <w:rFonts w:ascii="Arial" w:eastAsia="Arial" w:hAnsi="Arial" w:cs="Arial"/>
                      <w:sz w:val="16"/>
                      <w:szCs w:val="16"/>
                      <w:lang w:val="cs-CZ"/>
                    </w:rPr>
                    <w:t>5</w:t>
                  </w:r>
                </w:p>
              </w:tc>
              <w:tc>
                <w:tcPr>
                  <w:tcW w:w="1958" w:type="dxa"/>
                </w:tcPr>
                <w:p w14:paraId="2F57AB89" w14:textId="77777777" w:rsidR="00B60078" w:rsidRPr="00B32092" w:rsidRDefault="00B60078" w:rsidP="009A6341">
                  <w:pPr>
                    <w:spacing w:after="0" w:line="240" w:lineRule="auto"/>
                    <w:ind w:right="-20"/>
                    <w:jc w:val="both"/>
                    <w:rPr>
                      <w:rFonts w:ascii="Arial" w:eastAsia="Arial" w:hAnsi="Arial" w:cs="Arial"/>
                      <w:position w:val="-1"/>
                      <w:sz w:val="16"/>
                      <w:szCs w:val="16"/>
                      <w:lang w:val="cs-CZ"/>
                    </w:rPr>
                  </w:pPr>
                  <w:r w:rsidRPr="00B32092">
                    <w:rPr>
                      <w:rFonts w:ascii="Arial" w:eastAsia="Arial" w:hAnsi="Arial" w:cs="Arial"/>
                      <w:sz w:val="16"/>
                      <w:szCs w:val="16"/>
                      <w:lang w:val="cs-CZ"/>
                    </w:rPr>
                    <w:t xml:space="preserve">Zapínač </w:t>
                  </w:r>
                </w:p>
              </w:tc>
            </w:tr>
            <w:tr w:rsidR="00B60078" w:rsidRPr="00B32092" w14:paraId="410A03D4" w14:textId="77777777" w:rsidTr="00ED2C0D">
              <w:trPr>
                <w:trHeight w:val="268"/>
              </w:trPr>
              <w:tc>
                <w:tcPr>
                  <w:tcW w:w="305" w:type="dxa"/>
                </w:tcPr>
                <w:p w14:paraId="609A0210" w14:textId="77777777" w:rsidR="00B60078" w:rsidRPr="00B32092" w:rsidRDefault="00B60078" w:rsidP="009A6341">
                  <w:pPr>
                    <w:spacing w:after="0" w:line="240" w:lineRule="auto"/>
                    <w:ind w:right="-20"/>
                    <w:jc w:val="both"/>
                    <w:rPr>
                      <w:rFonts w:ascii="Arial" w:eastAsia="Arial" w:hAnsi="Arial" w:cs="Arial"/>
                      <w:position w:val="-1"/>
                      <w:sz w:val="16"/>
                      <w:szCs w:val="16"/>
                      <w:lang w:val="cs-CZ"/>
                    </w:rPr>
                  </w:pPr>
                  <w:r w:rsidRPr="00B32092">
                    <w:rPr>
                      <w:rFonts w:ascii="Arial" w:eastAsia="Arial" w:hAnsi="Arial" w:cs="Arial"/>
                      <w:sz w:val="16"/>
                      <w:szCs w:val="16"/>
                      <w:lang w:val="cs-CZ"/>
                    </w:rPr>
                    <w:t>6</w:t>
                  </w:r>
                </w:p>
              </w:tc>
              <w:tc>
                <w:tcPr>
                  <w:tcW w:w="1958" w:type="dxa"/>
                </w:tcPr>
                <w:p w14:paraId="0F4E11B5" w14:textId="77777777" w:rsidR="00B60078" w:rsidRPr="00B32092" w:rsidRDefault="00B60078" w:rsidP="009A6341">
                  <w:pPr>
                    <w:spacing w:after="0" w:line="240" w:lineRule="auto"/>
                    <w:ind w:right="-20"/>
                    <w:jc w:val="both"/>
                    <w:rPr>
                      <w:rFonts w:ascii="Arial" w:eastAsia="Arial" w:hAnsi="Arial" w:cs="Arial"/>
                      <w:position w:val="-1"/>
                      <w:sz w:val="16"/>
                      <w:szCs w:val="16"/>
                      <w:lang w:val="cs-CZ"/>
                    </w:rPr>
                  </w:pPr>
                  <w:r w:rsidRPr="00B32092">
                    <w:rPr>
                      <w:rFonts w:ascii="Arial" w:eastAsia="Arial" w:hAnsi="Arial" w:cs="Arial"/>
                      <w:sz w:val="16"/>
                      <w:szCs w:val="16"/>
                      <w:lang w:val="cs-CZ"/>
                    </w:rPr>
                    <w:t>LED osvětlení</w:t>
                  </w:r>
                </w:p>
              </w:tc>
            </w:tr>
            <w:tr w:rsidR="00B60078" w:rsidRPr="00B32092" w14:paraId="7E7D5E7B" w14:textId="77777777" w:rsidTr="00ED2C0D">
              <w:trPr>
                <w:trHeight w:val="290"/>
              </w:trPr>
              <w:tc>
                <w:tcPr>
                  <w:tcW w:w="305" w:type="dxa"/>
                </w:tcPr>
                <w:p w14:paraId="3841A2E6" w14:textId="77777777" w:rsidR="00B60078" w:rsidRPr="00B32092" w:rsidRDefault="00B60078" w:rsidP="009A6341">
                  <w:pPr>
                    <w:spacing w:after="0" w:line="240" w:lineRule="auto"/>
                    <w:ind w:right="-20"/>
                    <w:jc w:val="both"/>
                    <w:rPr>
                      <w:rFonts w:ascii="Arial" w:eastAsia="Arial" w:hAnsi="Arial" w:cs="Arial"/>
                      <w:position w:val="-1"/>
                      <w:sz w:val="16"/>
                      <w:szCs w:val="16"/>
                      <w:lang w:val="cs-CZ"/>
                    </w:rPr>
                  </w:pPr>
                  <w:r w:rsidRPr="00B32092">
                    <w:rPr>
                      <w:rFonts w:ascii="Arial" w:eastAsia="Arial" w:hAnsi="Arial" w:cs="Arial"/>
                      <w:sz w:val="16"/>
                      <w:szCs w:val="16"/>
                      <w:lang w:val="cs-CZ"/>
                    </w:rPr>
                    <w:t>7</w:t>
                  </w:r>
                </w:p>
              </w:tc>
              <w:tc>
                <w:tcPr>
                  <w:tcW w:w="1958" w:type="dxa"/>
                </w:tcPr>
                <w:p w14:paraId="491324F3" w14:textId="77777777" w:rsidR="00B60078" w:rsidRPr="00B32092" w:rsidRDefault="00B60078" w:rsidP="009A6341">
                  <w:pPr>
                    <w:spacing w:after="0" w:line="240" w:lineRule="auto"/>
                    <w:ind w:right="-20"/>
                    <w:jc w:val="both"/>
                    <w:rPr>
                      <w:rFonts w:ascii="Arial" w:eastAsia="Arial" w:hAnsi="Arial" w:cs="Arial"/>
                      <w:position w:val="-1"/>
                      <w:sz w:val="16"/>
                      <w:szCs w:val="16"/>
                      <w:lang w:val="cs-CZ"/>
                    </w:rPr>
                  </w:pPr>
                  <w:r w:rsidRPr="00B32092">
                    <w:rPr>
                      <w:rFonts w:ascii="Arial" w:eastAsia="Arial" w:hAnsi="Arial" w:cs="Arial"/>
                      <w:sz w:val="16"/>
                      <w:szCs w:val="16"/>
                      <w:lang w:val="cs-CZ"/>
                    </w:rPr>
                    <w:t>Pomocná rukojeť</w:t>
                  </w:r>
                </w:p>
              </w:tc>
            </w:tr>
            <w:tr w:rsidR="00B60078" w:rsidRPr="00B32092" w14:paraId="5C8AE54A" w14:textId="77777777" w:rsidTr="00ED2C0D">
              <w:trPr>
                <w:trHeight w:val="268"/>
              </w:trPr>
              <w:tc>
                <w:tcPr>
                  <w:tcW w:w="305" w:type="dxa"/>
                </w:tcPr>
                <w:p w14:paraId="2A9E9D94" w14:textId="77777777" w:rsidR="00B60078" w:rsidRPr="00B32092" w:rsidRDefault="00B60078" w:rsidP="009A6341">
                  <w:pPr>
                    <w:spacing w:after="0" w:line="240" w:lineRule="auto"/>
                    <w:ind w:right="-20"/>
                    <w:jc w:val="both"/>
                    <w:rPr>
                      <w:rFonts w:ascii="Arial" w:eastAsia="Arial" w:hAnsi="Arial" w:cs="Arial"/>
                      <w:position w:val="-1"/>
                      <w:sz w:val="16"/>
                      <w:szCs w:val="16"/>
                      <w:lang w:val="cs-CZ"/>
                    </w:rPr>
                  </w:pPr>
                  <w:r w:rsidRPr="00B32092">
                    <w:rPr>
                      <w:rFonts w:ascii="Arial" w:eastAsia="Arial" w:hAnsi="Arial" w:cs="Arial"/>
                      <w:sz w:val="16"/>
                      <w:szCs w:val="16"/>
                      <w:lang w:val="cs-CZ"/>
                    </w:rPr>
                    <w:t>8</w:t>
                  </w:r>
                </w:p>
              </w:tc>
              <w:tc>
                <w:tcPr>
                  <w:tcW w:w="1958" w:type="dxa"/>
                </w:tcPr>
                <w:p w14:paraId="22100B36" w14:textId="77777777" w:rsidR="00B60078" w:rsidRPr="00B32092" w:rsidRDefault="00B60078" w:rsidP="009A6341">
                  <w:pPr>
                    <w:spacing w:after="0" w:line="240" w:lineRule="auto"/>
                    <w:ind w:right="-20"/>
                    <w:jc w:val="both"/>
                    <w:rPr>
                      <w:rFonts w:ascii="Arial" w:eastAsia="Arial" w:hAnsi="Arial" w:cs="Arial"/>
                      <w:position w:val="-1"/>
                      <w:sz w:val="16"/>
                      <w:szCs w:val="16"/>
                      <w:lang w:val="cs-CZ"/>
                    </w:rPr>
                  </w:pPr>
                  <w:r w:rsidRPr="00B32092">
                    <w:rPr>
                      <w:rFonts w:ascii="Arial" w:eastAsia="Arial" w:hAnsi="Arial" w:cs="Arial"/>
                      <w:sz w:val="16"/>
                      <w:szCs w:val="16"/>
                      <w:lang w:val="cs-CZ"/>
                    </w:rPr>
                    <w:t>Blokáda omezovače hloubky</w:t>
                  </w:r>
                </w:p>
              </w:tc>
            </w:tr>
            <w:tr w:rsidR="00B60078" w:rsidRPr="00B32092" w14:paraId="71C3A7AC" w14:textId="77777777" w:rsidTr="00ED2C0D">
              <w:trPr>
                <w:trHeight w:val="290"/>
              </w:trPr>
              <w:tc>
                <w:tcPr>
                  <w:tcW w:w="305" w:type="dxa"/>
                </w:tcPr>
                <w:p w14:paraId="578B3D72" w14:textId="77777777" w:rsidR="00B60078" w:rsidRPr="00B32092" w:rsidRDefault="00B60078" w:rsidP="009A6341">
                  <w:pPr>
                    <w:spacing w:after="0" w:line="240" w:lineRule="auto"/>
                    <w:ind w:right="-20"/>
                    <w:jc w:val="both"/>
                    <w:rPr>
                      <w:rFonts w:ascii="Arial" w:eastAsia="Arial" w:hAnsi="Arial" w:cs="Arial"/>
                      <w:position w:val="-1"/>
                      <w:sz w:val="16"/>
                      <w:szCs w:val="16"/>
                      <w:lang w:val="cs-CZ"/>
                    </w:rPr>
                  </w:pPr>
                  <w:r w:rsidRPr="00B32092">
                    <w:rPr>
                      <w:rFonts w:ascii="Arial" w:eastAsia="Arial" w:hAnsi="Arial" w:cs="Arial"/>
                      <w:sz w:val="16"/>
                      <w:szCs w:val="16"/>
                      <w:lang w:val="cs-CZ"/>
                    </w:rPr>
                    <w:t>9</w:t>
                  </w:r>
                </w:p>
              </w:tc>
              <w:tc>
                <w:tcPr>
                  <w:tcW w:w="1958" w:type="dxa"/>
                </w:tcPr>
                <w:p w14:paraId="13C11808" w14:textId="77777777" w:rsidR="00B60078" w:rsidRPr="00B32092" w:rsidRDefault="00B60078" w:rsidP="009A6341">
                  <w:pPr>
                    <w:spacing w:after="0" w:line="240" w:lineRule="auto"/>
                    <w:ind w:right="-20"/>
                    <w:jc w:val="both"/>
                    <w:rPr>
                      <w:rFonts w:ascii="Arial" w:eastAsia="Arial" w:hAnsi="Arial" w:cs="Arial"/>
                      <w:position w:val="-1"/>
                      <w:sz w:val="16"/>
                      <w:szCs w:val="16"/>
                      <w:lang w:val="cs-CZ"/>
                    </w:rPr>
                  </w:pPr>
                  <w:r w:rsidRPr="00B32092">
                    <w:rPr>
                      <w:rFonts w:ascii="Arial" w:eastAsia="Arial" w:hAnsi="Arial" w:cs="Arial"/>
                      <w:sz w:val="16"/>
                      <w:szCs w:val="16"/>
                      <w:lang w:val="cs-CZ"/>
                    </w:rPr>
                    <w:t>Omezovač hloubky</w:t>
                  </w:r>
                </w:p>
              </w:tc>
            </w:tr>
          </w:tbl>
          <w:p w14:paraId="7A04573C" w14:textId="77777777" w:rsidR="00B60078" w:rsidRPr="00B32092" w:rsidRDefault="00B60078" w:rsidP="00826DD8">
            <w:pPr>
              <w:spacing w:after="0" w:line="240" w:lineRule="auto"/>
              <w:ind w:right="-41"/>
              <w:jc w:val="both"/>
              <w:rPr>
                <w:rFonts w:ascii="Arial" w:eastAsia="Arial" w:hAnsi="Arial" w:cs="Arial"/>
                <w:b/>
                <w:bCs/>
                <w:spacing w:val="1"/>
                <w:sz w:val="40"/>
                <w:szCs w:val="40"/>
                <w:lang w:val="cs-CZ"/>
              </w:rPr>
            </w:pPr>
            <w:r w:rsidRPr="00B32092">
              <w:rPr>
                <w:rFonts w:ascii="Arial" w:eastAsia="Arial" w:hAnsi="Arial" w:cs="Arial"/>
                <w:b/>
                <w:bCs/>
                <w:sz w:val="40"/>
                <w:szCs w:val="40"/>
                <w:lang w:val="cs-CZ"/>
              </w:rPr>
              <w:t>A</w:t>
            </w:r>
          </w:p>
          <w:p w14:paraId="13938C6A" w14:textId="77777777" w:rsidR="00A57008" w:rsidRPr="00B32092" w:rsidRDefault="00ED2C0D" w:rsidP="00826DD8">
            <w:pPr>
              <w:spacing w:after="0" w:line="240" w:lineRule="auto"/>
              <w:ind w:right="-41"/>
              <w:jc w:val="both"/>
              <w:rPr>
                <w:rFonts w:ascii="Arial" w:eastAsia="Arial" w:hAnsi="Arial" w:cs="Arial"/>
                <w:b/>
                <w:bCs/>
                <w:color w:val="FF0000"/>
                <w:spacing w:val="1"/>
                <w:sz w:val="40"/>
                <w:szCs w:val="40"/>
                <w:lang w:val="cs-CZ"/>
              </w:rPr>
            </w:pPr>
            <w:r w:rsidRPr="00B32092">
              <w:rPr>
                <w:rFonts w:ascii="Arial" w:eastAsia="Arial" w:hAnsi="Arial" w:cs="Arial"/>
                <w:b/>
                <w:bCs/>
                <w:noProof/>
                <w:color w:val="FF0000"/>
                <w:sz w:val="40"/>
                <w:szCs w:val="40"/>
                <w:lang w:val="cs-CZ" w:eastAsia="cs-CZ"/>
              </w:rPr>
              <w:drawing>
                <wp:anchor distT="0" distB="0" distL="114300" distR="114300" simplePos="0" relativeHeight="251703296" behindDoc="0" locked="0" layoutInCell="1" allowOverlap="1" wp14:anchorId="5FA25946" wp14:editId="7247AB24">
                  <wp:simplePos x="0" y="0"/>
                  <wp:positionH relativeFrom="column">
                    <wp:posOffset>459681</wp:posOffset>
                  </wp:positionH>
                  <wp:positionV relativeFrom="paragraph">
                    <wp:posOffset>94542</wp:posOffset>
                  </wp:positionV>
                  <wp:extent cx="2540635" cy="2088515"/>
                  <wp:effectExtent l="0" t="0" r="0" b="6985"/>
                  <wp:wrapSquare wrapText="bothSides"/>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H-L0118.jpg"/>
                          <pic:cNvPicPr/>
                        </pic:nvPicPr>
                        <pic:blipFill rotWithShape="1">
                          <a:blip r:embed="rId18" cstate="print">
                            <a:extLst>
                              <a:ext uri="{28A0092B-C50C-407E-A947-70E740481C1C}">
                                <a14:useLocalDpi xmlns:a14="http://schemas.microsoft.com/office/drawing/2010/main" val="0"/>
                              </a:ext>
                            </a:extLst>
                          </a:blip>
                          <a:srcRect l="4780" t="6670" r="4824" b="5582"/>
                          <a:stretch/>
                        </pic:blipFill>
                        <pic:spPr bwMode="auto">
                          <a:xfrm>
                            <a:off x="0" y="0"/>
                            <a:ext cx="2540635" cy="2088515"/>
                          </a:xfrm>
                          <a:prstGeom prst="rect">
                            <a:avLst/>
                          </a:prstGeom>
                          <a:ln>
                            <a:noFill/>
                          </a:ln>
                          <a:extLst>
                            <a:ext uri="{53640926-AAD7-44D8-BBD7-CCE9431645EC}">
                              <a14:shadowObscured xmlns:a14="http://schemas.microsoft.com/office/drawing/2010/main"/>
                            </a:ext>
                          </a:extLst>
                        </pic:spPr>
                      </pic:pic>
                    </a:graphicData>
                  </a:graphic>
                </wp:anchor>
              </w:drawing>
            </w:r>
          </w:p>
        </w:tc>
        <w:tc>
          <w:tcPr>
            <w:tcW w:w="2948" w:type="dxa"/>
          </w:tcPr>
          <w:p w14:paraId="1E7E7C7A" w14:textId="77777777" w:rsidR="00B60078" w:rsidRPr="00B32092" w:rsidRDefault="00B60078" w:rsidP="00826DD8">
            <w:pPr>
              <w:spacing w:after="0" w:line="240" w:lineRule="auto"/>
              <w:ind w:right="-41"/>
              <w:jc w:val="both"/>
              <w:rPr>
                <w:rFonts w:ascii="Arial" w:eastAsia="Arial" w:hAnsi="Arial" w:cs="Arial"/>
                <w:b/>
                <w:bCs/>
                <w:spacing w:val="1"/>
                <w:sz w:val="40"/>
                <w:szCs w:val="40"/>
                <w:lang w:val="cs-CZ"/>
              </w:rPr>
            </w:pPr>
            <w:r w:rsidRPr="00B32092">
              <w:rPr>
                <w:rFonts w:ascii="Arial" w:hAnsi="Arial" w:cs="Arial"/>
                <w:noProof/>
                <w:sz w:val="40"/>
                <w:szCs w:val="40"/>
                <w:lang w:val="cs-CZ" w:eastAsia="cs-CZ"/>
              </w:rPr>
              <w:drawing>
                <wp:anchor distT="0" distB="0" distL="114300" distR="114300" simplePos="0" relativeHeight="251701248" behindDoc="0" locked="0" layoutInCell="1" allowOverlap="1" wp14:anchorId="427D86AE" wp14:editId="64A48BC3">
                  <wp:simplePos x="0" y="0"/>
                  <wp:positionH relativeFrom="column">
                    <wp:posOffset>65405</wp:posOffset>
                  </wp:positionH>
                  <wp:positionV relativeFrom="paragraph">
                    <wp:posOffset>382551</wp:posOffset>
                  </wp:positionV>
                  <wp:extent cx="1602105" cy="1610360"/>
                  <wp:effectExtent l="0" t="0" r="0" b="8890"/>
                  <wp:wrapSquare wrapText="bothSides"/>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02105" cy="1610360"/>
                          </a:xfrm>
                          <a:prstGeom prst="rect">
                            <a:avLst/>
                          </a:prstGeom>
                          <a:noFill/>
                          <a:ln>
                            <a:noFill/>
                          </a:ln>
                        </pic:spPr>
                      </pic:pic>
                    </a:graphicData>
                  </a:graphic>
                </wp:anchor>
              </w:drawing>
            </w:r>
            <w:r w:rsidRPr="00B32092">
              <w:rPr>
                <w:rFonts w:ascii="Arial" w:hAnsi="Arial" w:cs="Arial"/>
                <w:b/>
                <w:bCs/>
                <w:sz w:val="40"/>
                <w:szCs w:val="40"/>
                <w:lang w:val="cs-CZ"/>
              </w:rPr>
              <w:t>B</w:t>
            </w:r>
          </w:p>
          <w:tbl>
            <w:tblPr>
              <w:tblStyle w:val="Mkatabulky"/>
              <w:tblW w:w="2724" w:type="dxa"/>
              <w:tblLook w:val="04A0" w:firstRow="1" w:lastRow="0" w:firstColumn="1" w:lastColumn="0" w:noHBand="0" w:noVBand="1"/>
            </w:tblPr>
            <w:tblGrid>
              <w:gridCol w:w="421"/>
              <w:gridCol w:w="2303"/>
            </w:tblGrid>
            <w:tr w:rsidR="00ED2C0D" w:rsidRPr="00B32092" w14:paraId="482231FC" w14:textId="77777777" w:rsidTr="00ED2C0D">
              <w:tc>
                <w:tcPr>
                  <w:tcW w:w="421" w:type="dxa"/>
                </w:tcPr>
                <w:p w14:paraId="757A101C" w14:textId="77777777" w:rsidR="00ED2C0D" w:rsidRPr="00B32092" w:rsidRDefault="00ED2C0D" w:rsidP="00ED2C0D">
                  <w:pPr>
                    <w:spacing w:after="0" w:line="240" w:lineRule="auto"/>
                    <w:ind w:right="74"/>
                    <w:jc w:val="both"/>
                    <w:rPr>
                      <w:rFonts w:ascii="Arial" w:hAnsi="Arial" w:cs="Arial"/>
                      <w:sz w:val="16"/>
                      <w:szCs w:val="16"/>
                      <w:lang w:val="cs-CZ"/>
                    </w:rPr>
                  </w:pPr>
                  <w:r w:rsidRPr="00B32092">
                    <w:rPr>
                      <w:rFonts w:ascii="Arial" w:hAnsi="Arial" w:cs="Arial"/>
                      <w:sz w:val="16"/>
                      <w:szCs w:val="16"/>
                      <w:lang w:val="cs-CZ"/>
                    </w:rPr>
                    <w:t>1</w:t>
                  </w:r>
                </w:p>
              </w:tc>
              <w:tc>
                <w:tcPr>
                  <w:tcW w:w="2303" w:type="dxa"/>
                </w:tcPr>
                <w:p w14:paraId="66C9006D" w14:textId="77777777" w:rsidR="00ED2C0D" w:rsidRPr="00B32092" w:rsidRDefault="00ED2C0D" w:rsidP="00ED2C0D">
                  <w:pPr>
                    <w:spacing w:after="0" w:line="240" w:lineRule="auto"/>
                    <w:ind w:right="74"/>
                    <w:jc w:val="both"/>
                    <w:rPr>
                      <w:rFonts w:ascii="Arial" w:hAnsi="Arial" w:cs="Arial"/>
                      <w:sz w:val="16"/>
                      <w:szCs w:val="16"/>
                      <w:lang w:val="cs-CZ"/>
                    </w:rPr>
                  </w:pPr>
                  <w:r w:rsidRPr="00B32092">
                    <w:rPr>
                      <w:rFonts w:ascii="Arial" w:hAnsi="Arial" w:cs="Arial"/>
                      <w:sz w:val="16"/>
                      <w:szCs w:val="16"/>
                      <w:lang w:val="cs-CZ"/>
                    </w:rPr>
                    <w:t>Vrtání</w:t>
                  </w:r>
                </w:p>
              </w:tc>
            </w:tr>
            <w:tr w:rsidR="00ED2C0D" w:rsidRPr="00B32092" w14:paraId="3D5A4FAF" w14:textId="77777777" w:rsidTr="00ED2C0D">
              <w:tc>
                <w:tcPr>
                  <w:tcW w:w="421" w:type="dxa"/>
                </w:tcPr>
                <w:p w14:paraId="62E468F6" w14:textId="77777777" w:rsidR="00ED2C0D" w:rsidRPr="00B32092" w:rsidRDefault="00ED2C0D" w:rsidP="00ED2C0D">
                  <w:pPr>
                    <w:spacing w:after="0" w:line="240" w:lineRule="auto"/>
                    <w:ind w:right="74"/>
                    <w:jc w:val="both"/>
                    <w:rPr>
                      <w:rFonts w:ascii="Arial" w:hAnsi="Arial" w:cs="Arial"/>
                      <w:sz w:val="16"/>
                      <w:szCs w:val="16"/>
                      <w:lang w:val="cs-CZ"/>
                    </w:rPr>
                  </w:pPr>
                  <w:r w:rsidRPr="00B32092">
                    <w:rPr>
                      <w:rFonts w:ascii="Arial" w:hAnsi="Arial" w:cs="Arial"/>
                      <w:sz w:val="16"/>
                      <w:szCs w:val="16"/>
                      <w:lang w:val="cs-CZ"/>
                    </w:rPr>
                    <w:t>2</w:t>
                  </w:r>
                </w:p>
              </w:tc>
              <w:tc>
                <w:tcPr>
                  <w:tcW w:w="2303" w:type="dxa"/>
                </w:tcPr>
                <w:p w14:paraId="6F9B8C17" w14:textId="77777777" w:rsidR="00ED2C0D" w:rsidRPr="00B32092" w:rsidRDefault="00ED2C0D" w:rsidP="00ED2C0D">
                  <w:pPr>
                    <w:spacing w:after="0" w:line="240" w:lineRule="auto"/>
                    <w:ind w:right="74"/>
                    <w:jc w:val="both"/>
                    <w:rPr>
                      <w:rFonts w:ascii="Arial" w:hAnsi="Arial" w:cs="Arial"/>
                      <w:sz w:val="16"/>
                      <w:szCs w:val="16"/>
                      <w:lang w:val="cs-CZ"/>
                    </w:rPr>
                  </w:pPr>
                  <w:r w:rsidRPr="00B32092">
                    <w:rPr>
                      <w:rFonts w:ascii="Arial" w:hAnsi="Arial" w:cs="Arial"/>
                      <w:sz w:val="16"/>
                      <w:szCs w:val="16"/>
                      <w:lang w:val="cs-CZ"/>
                    </w:rPr>
                    <w:t>Příklepové vrtání</w:t>
                  </w:r>
                </w:p>
              </w:tc>
            </w:tr>
            <w:tr w:rsidR="00ED2C0D" w:rsidRPr="00B32092" w14:paraId="18330338" w14:textId="77777777" w:rsidTr="00ED2C0D">
              <w:tc>
                <w:tcPr>
                  <w:tcW w:w="421" w:type="dxa"/>
                </w:tcPr>
                <w:p w14:paraId="4CAFB3D5" w14:textId="77777777" w:rsidR="00ED2C0D" w:rsidRPr="00B32092" w:rsidRDefault="00ED2C0D" w:rsidP="00ED2C0D">
                  <w:pPr>
                    <w:spacing w:after="0" w:line="240" w:lineRule="auto"/>
                    <w:ind w:right="74"/>
                    <w:jc w:val="both"/>
                    <w:rPr>
                      <w:rFonts w:ascii="Arial" w:hAnsi="Arial" w:cs="Arial"/>
                      <w:sz w:val="16"/>
                      <w:szCs w:val="16"/>
                      <w:lang w:val="cs-CZ"/>
                    </w:rPr>
                  </w:pPr>
                  <w:r w:rsidRPr="00B32092">
                    <w:rPr>
                      <w:rFonts w:ascii="Arial" w:hAnsi="Arial" w:cs="Arial"/>
                      <w:sz w:val="16"/>
                      <w:szCs w:val="16"/>
                      <w:lang w:val="cs-CZ"/>
                    </w:rPr>
                    <w:t>3</w:t>
                  </w:r>
                </w:p>
              </w:tc>
              <w:tc>
                <w:tcPr>
                  <w:tcW w:w="2303" w:type="dxa"/>
                </w:tcPr>
                <w:p w14:paraId="0B92C242" w14:textId="77777777" w:rsidR="00ED2C0D" w:rsidRPr="00B32092" w:rsidRDefault="00ED2C0D" w:rsidP="00576943">
                  <w:pPr>
                    <w:spacing w:after="0" w:line="240" w:lineRule="auto"/>
                    <w:ind w:right="74"/>
                    <w:jc w:val="both"/>
                    <w:rPr>
                      <w:rFonts w:ascii="Arial" w:hAnsi="Arial" w:cs="Arial"/>
                      <w:sz w:val="16"/>
                      <w:szCs w:val="16"/>
                      <w:lang w:val="cs-CZ"/>
                    </w:rPr>
                  </w:pPr>
                  <w:r w:rsidRPr="00B32092">
                    <w:rPr>
                      <w:rFonts w:ascii="Arial" w:hAnsi="Arial" w:cs="Arial"/>
                      <w:sz w:val="16"/>
                      <w:szCs w:val="16"/>
                      <w:lang w:val="cs-CZ"/>
                    </w:rPr>
                    <w:t>Sbíjení s volným otáčením nástroje</w:t>
                  </w:r>
                </w:p>
              </w:tc>
            </w:tr>
            <w:tr w:rsidR="00ED2C0D" w:rsidRPr="00B32092" w14:paraId="14C7AC6B" w14:textId="77777777" w:rsidTr="00ED2C0D">
              <w:tc>
                <w:tcPr>
                  <w:tcW w:w="421" w:type="dxa"/>
                </w:tcPr>
                <w:p w14:paraId="780F3962" w14:textId="77777777" w:rsidR="00ED2C0D" w:rsidRPr="00B32092" w:rsidRDefault="00ED2C0D" w:rsidP="00ED2C0D">
                  <w:pPr>
                    <w:spacing w:after="0" w:line="240" w:lineRule="auto"/>
                    <w:ind w:right="74"/>
                    <w:jc w:val="both"/>
                    <w:rPr>
                      <w:rFonts w:ascii="Arial" w:hAnsi="Arial" w:cs="Arial"/>
                      <w:sz w:val="16"/>
                      <w:szCs w:val="16"/>
                      <w:lang w:val="cs-CZ"/>
                    </w:rPr>
                  </w:pPr>
                  <w:r w:rsidRPr="00B32092">
                    <w:rPr>
                      <w:rFonts w:ascii="Arial" w:hAnsi="Arial" w:cs="Arial"/>
                      <w:sz w:val="16"/>
                      <w:szCs w:val="16"/>
                      <w:lang w:val="cs-CZ"/>
                    </w:rPr>
                    <w:t>4</w:t>
                  </w:r>
                </w:p>
              </w:tc>
              <w:tc>
                <w:tcPr>
                  <w:tcW w:w="2303" w:type="dxa"/>
                </w:tcPr>
                <w:p w14:paraId="7B194DB9" w14:textId="77777777" w:rsidR="00ED2C0D" w:rsidRPr="00B32092" w:rsidRDefault="00576943" w:rsidP="00ED2C0D">
                  <w:pPr>
                    <w:spacing w:after="0" w:line="240" w:lineRule="auto"/>
                    <w:ind w:right="74"/>
                    <w:jc w:val="both"/>
                    <w:rPr>
                      <w:rFonts w:ascii="Arial" w:hAnsi="Arial" w:cs="Arial"/>
                      <w:sz w:val="16"/>
                      <w:szCs w:val="16"/>
                      <w:lang w:val="cs-CZ"/>
                    </w:rPr>
                  </w:pPr>
                  <w:r w:rsidRPr="00B32092">
                    <w:rPr>
                      <w:rFonts w:ascii="Arial" w:hAnsi="Arial" w:cs="Arial"/>
                      <w:sz w:val="16"/>
                      <w:szCs w:val="16"/>
                      <w:lang w:val="cs-CZ"/>
                    </w:rPr>
                    <w:t>Sbíjení</w:t>
                  </w:r>
                </w:p>
              </w:tc>
            </w:tr>
            <w:tr w:rsidR="00ED2C0D" w:rsidRPr="00B32092" w14:paraId="206E1953" w14:textId="77777777" w:rsidTr="00576943">
              <w:tc>
                <w:tcPr>
                  <w:tcW w:w="421" w:type="dxa"/>
                </w:tcPr>
                <w:p w14:paraId="4B2E423D" w14:textId="77777777" w:rsidR="00ED2C0D" w:rsidRPr="00B32092" w:rsidRDefault="00ED2C0D" w:rsidP="00ED2C0D">
                  <w:pPr>
                    <w:spacing w:after="0" w:line="240" w:lineRule="auto"/>
                    <w:ind w:right="74"/>
                    <w:jc w:val="both"/>
                    <w:rPr>
                      <w:rFonts w:ascii="Arial" w:hAnsi="Arial" w:cs="Arial"/>
                      <w:sz w:val="16"/>
                      <w:szCs w:val="16"/>
                      <w:lang w:val="cs-CZ"/>
                    </w:rPr>
                  </w:pPr>
                  <w:r w:rsidRPr="00B32092">
                    <w:rPr>
                      <w:rFonts w:ascii="Arial" w:hAnsi="Arial" w:cs="Arial"/>
                      <w:sz w:val="16"/>
                      <w:szCs w:val="16"/>
                      <w:lang w:val="cs-CZ"/>
                    </w:rPr>
                    <w:t>5</w:t>
                  </w:r>
                </w:p>
              </w:tc>
              <w:tc>
                <w:tcPr>
                  <w:tcW w:w="2303" w:type="dxa"/>
                  <w:shd w:val="clear" w:color="auto" w:fill="auto"/>
                </w:tcPr>
                <w:p w14:paraId="48AFEEEF" w14:textId="77777777" w:rsidR="00ED2C0D" w:rsidRPr="00B32092" w:rsidRDefault="00576943" w:rsidP="00ED2C0D">
                  <w:pPr>
                    <w:spacing w:after="0" w:line="240" w:lineRule="auto"/>
                    <w:ind w:right="74"/>
                    <w:jc w:val="both"/>
                    <w:rPr>
                      <w:rFonts w:ascii="Arial" w:hAnsi="Arial" w:cs="Arial"/>
                      <w:sz w:val="16"/>
                      <w:szCs w:val="16"/>
                      <w:lang w:val="cs-CZ"/>
                    </w:rPr>
                  </w:pPr>
                  <w:r w:rsidRPr="00B32092">
                    <w:rPr>
                      <w:rFonts w:ascii="Arial" w:hAnsi="Arial" w:cs="Arial"/>
                      <w:sz w:val="16"/>
                      <w:szCs w:val="16"/>
                      <w:lang w:val="cs-CZ"/>
                    </w:rPr>
                    <w:t>Otočný ovladač</w:t>
                  </w:r>
                </w:p>
              </w:tc>
            </w:tr>
          </w:tbl>
          <w:p w14:paraId="3ACE381B" w14:textId="77777777" w:rsidR="00ED2C0D" w:rsidRPr="00B32092" w:rsidRDefault="00ED2C0D" w:rsidP="00826DD8">
            <w:pPr>
              <w:spacing w:after="0" w:line="240" w:lineRule="auto"/>
              <w:ind w:right="-41"/>
              <w:jc w:val="both"/>
              <w:rPr>
                <w:rFonts w:ascii="Arial" w:eastAsia="Arial" w:hAnsi="Arial" w:cs="Arial"/>
                <w:b/>
                <w:bCs/>
                <w:color w:val="FF0000"/>
                <w:spacing w:val="1"/>
                <w:sz w:val="40"/>
                <w:szCs w:val="40"/>
                <w:lang w:val="cs-CZ"/>
              </w:rPr>
            </w:pPr>
          </w:p>
        </w:tc>
      </w:tr>
      <w:tr w:rsidR="00B60078" w:rsidRPr="00B32092" w14:paraId="18B57594" w14:textId="77777777" w:rsidTr="0076147A">
        <w:tc>
          <w:tcPr>
            <w:tcW w:w="10356" w:type="dxa"/>
            <w:gridSpan w:val="2"/>
          </w:tcPr>
          <w:p w14:paraId="22BFFB0D" w14:textId="77777777" w:rsidR="00B60078" w:rsidRPr="00B32092" w:rsidRDefault="00B60078" w:rsidP="00826DD8">
            <w:pPr>
              <w:spacing w:after="0" w:line="240" w:lineRule="auto"/>
              <w:ind w:right="-41"/>
              <w:jc w:val="both"/>
              <w:rPr>
                <w:rFonts w:ascii="Arial" w:eastAsia="Arial" w:hAnsi="Arial" w:cs="Arial"/>
                <w:b/>
                <w:bCs/>
                <w:spacing w:val="1"/>
                <w:sz w:val="40"/>
                <w:szCs w:val="40"/>
                <w:lang w:val="cs-CZ"/>
              </w:rPr>
            </w:pPr>
            <w:r w:rsidRPr="00B32092">
              <w:rPr>
                <w:rFonts w:ascii="Arial" w:hAnsi="Arial" w:cs="Arial"/>
                <w:noProof/>
                <w:sz w:val="40"/>
                <w:szCs w:val="40"/>
                <w:lang w:val="cs-CZ" w:eastAsia="cs-CZ"/>
              </w:rPr>
              <w:drawing>
                <wp:anchor distT="0" distB="0" distL="114300" distR="114300" simplePos="0" relativeHeight="251697152" behindDoc="1" locked="0" layoutInCell="1" allowOverlap="1" wp14:anchorId="1792ADC8" wp14:editId="71218162">
                  <wp:simplePos x="0" y="0"/>
                  <wp:positionH relativeFrom="page">
                    <wp:posOffset>454660</wp:posOffset>
                  </wp:positionH>
                  <wp:positionV relativeFrom="paragraph">
                    <wp:posOffset>99060</wp:posOffset>
                  </wp:positionV>
                  <wp:extent cx="6112510" cy="4533900"/>
                  <wp:effectExtent l="0" t="0" r="2540" b="0"/>
                  <wp:wrapSquare wrapText="bothSides"/>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12510" cy="4533900"/>
                          </a:xfrm>
                          <a:prstGeom prst="rect">
                            <a:avLst/>
                          </a:prstGeom>
                          <a:noFill/>
                        </pic:spPr>
                      </pic:pic>
                    </a:graphicData>
                  </a:graphic>
                </wp:anchor>
              </w:drawing>
            </w:r>
            <w:r w:rsidRPr="00B32092">
              <w:rPr>
                <w:rFonts w:ascii="Arial" w:hAnsi="Arial" w:cs="Arial"/>
                <w:b/>
                <w:bCs/>
                <w:sz w:val="40"/>
                <w:szCs w:val="40"/>
                <w:lang w:val="cs-CZ"/>
              </w:rPr>
              <w:t>C</w:t>
            </w:r>
          </w:p>
          <w:tbl>
            <w:tblPr>
              <w:tblStyle w:val="Mkatabulky"/>
              <w:tblpPr w:leftFromText="141" w:rightFromText="141" w:horzAnchor="margin" w:tblpY="451"/>
              <w:tblOverlap w:val="never"/>
              <w:tblW w:w="0" w:type="auto"/>
              <w:tblLook w:val="04A0" w:firstRow="1" w:lastRow="0" w:firstColumn="1" w:lastColumn="0" w:noHBand="0" w:noVBand="1"/>
            </w:tblPr>
            <w:tblGrid>
              <w:gridCol w:w="474"/>
              <w:gridCol w:w="2070"/>
              <w:gridCol w:w="533"/>
              <w:gridCol w:w="2017"/>
              <w:gridCol w:w="569"/>
              <w:gridCol w:w="1935"/>
              <w:gridCol w:w="533"/>
              <w:gridCol w:w="1999"/>
            </w:tblGrid>
            <w:tr w:rsidR="006D6421" w:rsidRPr="00B32092" w14:paraId="65D8CC45" w14:textId="77777777" w:rsidTr="006D6421">
              <w:tc>
                <w:tcPr>
                  <w:tcW w:w="474" w:type="dxa"/>
                </w:tcPr>
                <w:p w14:paraId="3A0EED53"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1</w:t>
                  </w:r>
                </w:p>
              </w:tc>
              <w:tc>
                <w:tcPr>
                  <w:tcW w:w="2070" w:type="dxa"/>
                </w:tcPr>
                <w:p w14:paraId="69B36D8E"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Přítlačný šroub</w:t>
                  </w:r>
                </w:p>
              </w:tc>
              <w:tc>
                <w:tcPr>
                  <w:tcW w:w="533" w:type="dxa"/>
                </w:tcPr>
                <w:p w14:paraId="237EC9B6"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19</w:t>
                  </w:r>
                </w:p>
              </w:tc>
              <w:tc>
                <w:tcPr>
                  <w:tcW w:w="2017" w:type="dxa"/>
                </w:tcPr>
                <w:p w14:paraId="520D1EE3"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Reg. knoflík přepínač</w:t>
                  </w:r>
                </w:p>
              </w:tc>
              <w:tc>
                <w:tcPr>
                  <w:tcW w:w="569" w:type="dxa"/>
                </w:tcPr>
                <w:p w14:paraId="5C66C726"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37</w:t>
                  </w:r>
                </w:p>
              </w:tc>
              <w:tc>
                <w:tcPr>
                  <w:tcW w:w="1935" w:type="dxa"/>
                </w:tcPr>
                <w:p w14:paraId="6DF2F117"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Těsnění</w:t>
                  </w:r>
                </w:p>
              </w:tc>
              <w:tc>
                <w:tcPr>
                  <w:tcW w:w="533" w:type="dxa"/>
                </w:tcPr>
                <w:p w14:paraId="1C17FBF7"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55</w:t>
                  </w:r>
                </w:p>
              </w:tc>
              <w:tc>
                <w:tcPr>
                  <w:tcW w:w="1999" w:type="dxa"/>
                </w:tcPr>
                <w:p w14:paraId="5F29E8E7"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Šestistranný šroub</w:t>
                  </w:r>
                </w:p>
              </w:tc>
            </w:tr>
            <w:tr w:rsidR="006D6421" w:rsidRPr="00B32092" w14:paraId="4D493889" w14:textId="77777777" w:rsidTr="006D6421">
              <w:tc>
                <w:tcPr>
                  <w:tcW w:w="474" w:type="dxa"/>
                </w:tcPr>
                <w:p w14:paraId="4921518D"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2</w:t>
                  </w:r>
                </w:p>
              </w:tc>
              <w:tc>
                <w:tcPr>
                  <w:tcW w:w="2070" w:type="dxa"/>
                </w:tcPr>
                <w:p w14:paraId="1E4269F0"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Těsnění</w:t>
                  </w:r>
                </w:p>
              </w:tc>
              <w:tc>
                <w:tcPr>
                  <w:tcW w:w="533" w:type="dxa"/>
                </w:tcPr>
                <w:p w14:paraId="74E6DC40"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20</w:t>
                  </w:r>
                </w:p>
              </w:tc>
              <w:tc>
                <w:tcPr>
                  <w:tcW w:w="2017" w:type="dxa"/>
                </w:tcPr>
                <w:p w14:paraId="579C68B4"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Přihrádka</w:t>
                  </w:r>
                </w:p>
              </w:tc>
              <w:tc>
                <w:tcPr>
                  <w:tcW w:w="569" w:type="dxa"/>
                </w:tcPr>
                <w:p w14:paraId="26699922"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38</w:t>
                  </w:r>
                </w:p>
              </w:tc>
              <w:tc>
                <w:tcPr>
                  <w:tcW w:w="1935" w:type="dxa"/>
                </w:tcPr>
                <w:p w14:paraId="3C247BBA"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Těsnění</w:t>
                  </w:r>
                </w:p>
              </w:tc>
              <w:tc>
                <w:tcPr>
                  <w:tcW w:w="533" w:type="dxa"/>
                </w:tcPr>
                <w:p w14:paraId="5EAB6842"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56</w:t>
                  </w:r>
                </w:p>
              </w:tc>
              <w:tc>
                <w:tcPr>
                  <w:tcW w:w="1999" w:type="dxa"/>
                </w:tcPr>
                <w:p w14:paraId="70CB9613"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Vzpěra motoru</w:t>
                  </w:r>
                </w:p>
              </w:tc>
            </w:tr>
            <w:tr w:rsidR="006D6421" w:rsidRPr="00B32092" w14:paraId="34CA957D" w14:textId="77777777" w:rsidTr="006D6421">
              <w:tc>
                <w:tcPr>
                  <w:tcW w:w="474" w:type="dxa"/>
                </w:tcPr>
                <w:p w14:paraId="0D0AAD53"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3</w:t>
                  </w:r>
                </w:p>
              </w:tc>
              <w:tc>
                <w:tcPr>
                  <w:tcW w:w="2070" w:type="dxa"/>
                </w:tcPr>
                <w:p w14:paraId="6DA7FC8D"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Svorky</w:t>
                  </w:r>
                </w:p>
              </w:tc>
              <w:tc>
                <w:tcPr>
                  <w:tcW w:w="533" w:type="dxa"/>
                </w:tcPr>
                <w:p w14:paraId="60909E4A"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21</w:t>
                  </w:r>
                </w:p>
              </w:tc>
              <w:tc>
                <w:tcPr>
                  <w:tcW w:w="2017" w:type="dxa"/>
                </w:tcPr>
                <w:p w14:paraId="27155A78"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Přihrádka</w:t>
                  </w:r>
                </w:p>
              </w:tc>
              <w:tc>
                <w:tcPr>
                  <w:tcW w:w="569" w:type="dxa"/>
                </w:tcPr>
                <w:p w14:paraId="793C8269"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39</w:t>
                  </w:r>
                </w:p>
              </w:tc>
              <w:tc>
                <w:tcPr>
                  <w:tcW w:w="1935" w:type="dxa"/>
                </w:tcPr>
                <w:p w14:paraId="2163E7AA"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Ložisko</w:t>
                  </w:r>
                </w:p>
              </w:tc>
              <w:tc>
                <w:tcPr>
                  <w:tcW w:w="533" w:type="dxa"/>
                </w:tcPr>
                <w:p w14:paraId="10BB1F6E"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57</w:t>
                  </w:r>
                </w:p>
              </w:tc>
              <w:tc>
                <w:tcPr>
                  <w:tcW w:w="1999" w:type="dxa"/>
                </w:tcPr>
                <w:p w14:paraId="75B17B0D"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Šroub</w:t>
                  </w:r>
                </w:p>
              </w:tc>
            </w:tr>
            <w:tr w:rsidR="006D6421" w:rsidRPr="00B32092" w14:paraId="48FC4C39" w14:textId="77777777" w:rsidTr="006D6421">
              <w:tc>
                <w:tcPr>
                  <w:tcW w:w="474" w:type="dxa"/>
                </w:tcPr>
                <w:p w14:paraId="5AD5A850"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4</w:t>
                  </w:r>
                </w:p>
              </w:tc>
              <w:tc>
                <w:tcPr>
                  <w:tcW w:w="2070" w:type="dxa"/>
                </w:tcPr>
                <w:p w14:paraId="51A6DEFA"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Držák</w:t>
                  </w:r>
                </w:p>
              </w:tc>
              <w:tc>
                <w:tcPr>
                  <w:tcW w:w="533" w:type="dxa"/>
                </w:tcPr>
                <w:p w14:paraId="09C4F577"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22</w:t>
                  </w:r>
                </w:p>
              </w:tc>
              <w:tc>
                <w:tcPr>
                  <w:tcW w:w="2017" w:type="dxa"/>
                </w:tcPr>
                <w:p w14:paraId="64098522"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Pružina</w:t>
                  </w:r>
                </w:p>
              </w:tc>
              <w:tc>
                <w:tcPr>
                  <w:tcW w:w="569" w:type="dxa"/>
                </w:tcPr>
                <w:p w14:paraId="5C455E50"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40</w:t>
                  </w:r>
                </w:p>
              </w:tc>
              <w:tc>
                <w:tcPr>
                  <w:tcW w:w="1935" w:type="dxa"/>
                </w:tcPr>
                <w:p w14:paraId="6C4011A7"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Šroub</w:t>
                  </w:r>
                </w:p>
              </w:tc>
              <w:tc>
                <w:tcPr>
                  <w:tcW w:w="533" w:type="dxa"/>
                </w:tcPr>
                <w:p w14:paraId="70F237C4"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58</w:t>
                  </w:r>
                </w:p>
              </w:tc>
              <w:tc>
                <w:tcPr>
                  <w:tcW w:w="1999" w:type="dxa"/>
                </w:tcPr>
                <w:p w14:paraId="17523D09"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Jehlové ložisko HK1010</w:t>
                  </w:r>
                </w:p>
              </w:tc>
            </w:tr>
            <w:tr w:rsidR="006D6421" w:rsidRPr="00B32092" w14:paraId="4623C122" w14:textId="77777777" w:rsidTr="006D6421">
              <w:tc>
                <w:tcPr>
                  <w:tcW w:w="474" w:type="dxa"/>
                </w:tcPr>
                <w:p w14:paraId="12050B44"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5</w:t>
                  </w:r>
                </w:p>
              </w:tc>
              <w:tc>
                <w:tcPr>
                  <w:tcW w:w="2070" w:type="dxa"/>
                </w:tcPr>
                <w:p w14:paraId="668DDA09"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Vodítko</w:t>
                  </w:r>
                </w:p>
              </w:tc>
              <w:tc>
                <w:tcPr>
                  <w:tcW w:w="533" w:type="dxa"/>
                </w:tcPr>
                <w:p w14:paraId="6AF27D29"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23</w:t>
                  </w:r>
                </w:p>
              </w:tc>
              <w:tc>
                <w:tcPr>
                  <w:tcW w:w="2017" w:type="dxa"/>
                </w:tcPr>
                <w:p w14:paraId="73B86B54"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Ozubené kolo velké</w:t>
                  </w:r>
                </w:p>
              </w:tc>
              <w:tc>
                <w:tcPr>
                  <w:tcW w:w="569" w:type="dxa"/>
                </w:tcPr>
                <w:p w14:paraId="04FA62D7"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41</w:t>
                  </w:r>
                </w:p>
              </w:tc>
              <w:tc>
                <w:tcPr>
                  <w:tcW w:w="1935" w:type="dxa"/>
                </w:tcPr>
                <w:p w14:paraId="14AE862F"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Korpus převodu</w:t>
                  </w:r>
                </w:p>
              </w:tc>
              <w:tc>
                <w:tcPr>
                  <w:tcW w:w="533" w:type="dxa"/>
                </w:tcPr>
                <w:p w14:paraId="065E75C5"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59</w:t>
                  </w:r>
                </w:p>
              </w:tc>
              <w:tc>
                <w:tcPr>
                  <w:tcW w:w="1999" w:type="dxa"/>
                </w:tcPr>
                <w:p w14:paraId="70D8BEFC"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Motor</w:t>
                  </w:r>
                </w:p>
              </w:tc>
            </w:tr>
            <w:tr w:rsidR="006D6421" w:rsidRPr="00B32092" w14:paraId="2971D089" w14:textId="77777777" w:rsidTr="006D6421">
              <w:tc>
                <w:tcPr>
                  <w:tcW w:w="474" w:type="dxa"/>
                </w:tcPr>
                <w:p w14:paraId="64B50B4B"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6</w:t>
                  </w:r>
                </w:p>
              </w:tc>
              <w:tc>
                <w:tcPr>
                  <w:tcW w:w="2070" w:type="dxa"/>
                </w:tcPr>
                <w:p w14:paraId="107F2333"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Kryt držáku</w:t>
                  </w:r>
                </w:p>
              </w:tc>
              <w:tc>
                <w:tcPr>
                  <w:tcW w:w="533" w:type="dxa"/>
                </w:tcPr>
                <w:p w14:paraId="78762507"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24</w:t>
                  </w:r>
                </w:p>
              </w:tc>
              <w:tc>
                <w:tcPr>
                  <w:tcW w:w="2017" w:type="dxa"/>
                </w:tcPr>
                <w:p w14:paraId="67778503"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Bezpečnostní spojka</w:t>
                  </w:r>
                </w:p>
              </w:tc>
              <w:tc>
                <w:tcPr>
                  <w:tcW w:w="569" w:type="dxa"/>
                </w:tcPr>
                <w:p w14:paraId="6F36AD83"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42</w:t>
                  </w:r>
                </w:p>
              </w:tc>
              <w:tc>
                <w:tcPr>
                  <w:tcW w:w="1935" w:type="dxa"/>
                </w:tcPr>
                <w:p w14:paraId="1FAB6A3C"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O-kroužek</w:t>
                  </w:r>
                </w:p>
              </w:tc>
              <w:tc>
                <w:tcPr>
                  <w:tcW w:w="533" w:type="dxa"/>
                </w:tcPr>
                <w:p w14:paraId="0E174C27"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60</w:t>
                  </w:r>
                </w:p>
              </w:tc>
              <w:tc>
                <w:tcPr>
                  <w:tcW w:w="1999" w:type="dxa"/>
                </w:tcPr>
                <w:p w14:paraId="2ED12B2B"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 xml:space="preserve">Zapínač </w:t>
                  </w:r>
                </w:p>
              </w:tc>
            </w:tr>
            <w:tr w:rsidR="006D6421" w:rsidRPr="00B32092" w14:paraId="5260AB5F" w14:textId="77777777" w:rsidTr="006D6421">
              <w:tc>
                <w:tcPr>
                  <w:tcW w:w="474" w:type="dxa"/>
                </w:tcPr>
                <w:p w14:paraId="0E59EF4A"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7</w:t>
                  </w:r>
                </w:p>
              </w:tc>
              <w:tc>
                <w:tcPr>
                  <w:tcW w:w="2070" w:type="dxa"/>
                </w:tcPr>
                <w:p w14:paraId="2B3DA35B"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Zadní část pláště</w:t>
                  </w:r>
                </w:p>
              </w:tc>
              <w:tc>
                <w:tcPr>
                  <w:tcW w:w="533" w:type="dxa"/>
                </w:tcPr>
                <w:p w14:paraId="76B099BF"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25</w:t>
                  </w:r>
                </w:p>
              </w:tc>
              <w:tc>
                <w:tcPr>
                  <w:tcW w:w="2017" w:type="dxa"/>
                </w:tcPr>
                <w:p w14:paraId="70071D5C"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Hřídel příklepu</w:t>
                  </w:r>
                </w:p>
              </w:tc>
              <w:tc>
                <w:tcPr>
                  <w:tcW w:w="569" w:type="dxa"/>
                </w:tcPr>
                <w:p w14:paraId="5BFE3EB1"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43</w:t>
                  </w:r>
                </w:p>
              </w:tc>
              <w:tc>
                <w:tcPr>
                  <w:tcW w:w="1935" w:type="dxa"/>
                </w:tcPr>
                <w:p w14:paraId="43B7F846"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Převodovka</w:t>
                  </w:r>
                </w:p>
              </w:tc>
              <w:tc>
                <w:tcPr>
                  <w:tcW w:w="533" w:type="dxa"/>
                </w:tcPr>
                <w:p w14:paraId="03BC6575"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61</w:t>
                  </w:r>
                </w:p>
              </w:tc>
              <w:tc>
                <w:tcPr>
                  <w:tcW w:w="1999" w:type="dxa"/>
                </w:tcPr>
                <w:p w14:paraId="6D8CECAD"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Přepínač otáček</w:t>
                  </w:r>
                </w:p>
              </w:tc>
            </w:tr>
            <w:tr w:rsidR="006D6421" w:rsidRPr="00B32092" w14:paraId="49A3768F" w14:textId="77777777" w:rsidTr="006D6421">
              <w:tc>
                <w:tcPr>
                  <w:tcW w:w="474" w:type="dxa"/>
                </w:tcPr>
                <w:p w14:paraId="619B4589"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8</w:t>
                  </w:r>
                </w:p>
              </w:tc>
              <w:tc>
                <w:tcPr>
                  <w:tcW w:w="2070" w:type="dxa"/>
                </w:tcPr>
                <w:p w14:paraId="1CC7736F"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Ocelová kulička</w:t>
                  </w:r>
                </w:p>
              </w:tc>
              <w:tc>
                <w:tcPr>
                  <w:tcW w:w="533" w:type="dxa"/>
                </w:tcPr>
                <w:p w14:paraId="2AA43AEC"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26</w:t>
                  </w:r>
                </w:p>
              </w:tc>
              <w:tc>
                <w:tcPr>
                  <w:tcW w:w="2017" w:type="dxa"/>
                </w:tcPr>
                <w:p w14:paraId="79754227"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 xml:space="preserve">Otočný čep </w:t>
                  </w:r>
                </w:p>
              </w:tc>
              <w:tc>
                <w:tcPr>
                  <w:tcW w:w="569" w:type="dxa"/>
                </w:tcPr>
                <w:p w14:paraId="2277CAE1"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44</w:t>
                  </w:r>
                </w:p>
              </w:tc>
              <w:tc>
                <w:tcPr>
                  <w:tcW w:w="1935" w:type="dxa"/>
                </w:tcPr>
                <w:p w14:paraId="68AEE530"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Spojka</w:t>
                  </w:r>
                </w:p>
              </w:tc>
              <w:tc>
                <w:tcPr>
                  <w:tcW w:w="533" w:type="dxa"/>
                </w:tcPr>
                <w:p w14:paraId="189B5F45"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62</w:t>
                  </w:r>
                </w:p>
              </w:tc>
              <w:tc>
                <w:tcPr>
                  <w:tcW w:w="1999" w:type="dxa"/>
                </w:tcPr>
                <w:p w14:paraId="1BA2A512"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Kryt kontrolky</w:t>
                  </w:r>
                </w:p>
              </w:tc>
            </w:tr>
            <w:tr w:rsidR="006D6421" w:rsidRPr="00B32092" w14:paraId="7B2D75C6" w14:textId="77777777" w:rsidTr="006D6421">
              <w:tc>
                <w:tcPr>
                  <w:tcW w:w="474" w:type="dxa"/>
                </w:tcPr>
                <w:p w14:paraId="1F082FAE"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9</w:t>
                  </w:r>
                </w:p>
              </w:tc>
              <w:tc>
                <w:tcPr>
                  <w:tcW w:w="2070" w:type="dxa"/>
                </w:tcPr>
                <w:p w14:paraId="1819F6FD"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Plotna pružiny</w:t>
                  </w:r>
                </w:p>
              </w:tc>
              <w:tc>
                <w:tcPr>
                  <w:tcW w:w="533" w:type="dxa"/>
                </w:tcPr>
                <w:p w14:paraId="3724F40B"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27</w:t>
                  </w:r>
                </w:p>
              </w:tc>
              <w:tc>
                <w:tcPr>
                  <w:tcW w:w="2017" w:type="dxa"/>
                </w:tcPr>
                <w:p w14:paraId="1FB32350"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Sloupec kladiva</w:t>
                  </w:r>
                </w:p>
              </w:tc>
              <w:tc>
                <w:tcPr>
                  <w:tcW w:w="569" w:type="dxa"/>
                </w:tcPr>
                <w:p w14:paraId="365E7B52"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45</w:t>
                  </w:r>
                </w:p>
              </w:tc>
              <w:tc>
                <w:tcPr>
                  <w:tcW w:w="1935" w:type="dxa"/>
                </w:tcPr>
                <w:p w14:paraId="61ADC8A9"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Přenosný hřídel</w:t>
                  </w:r>
                </w:p>
              </w:tc>
              <w:tc>
                <w:tcPr>
                  <w:tcW w:w="533" w:type="dxa"/>
                </w:tcPr>
                <w:p w14:paraId="62F7ED5C"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64</w:t>
                  </w:r>
                </w:p>
              </w:tc>
              <w:tc>
                <w:tcPr>
                  <w:tcW w:w="1999" w:type="dxa"/>
                </w:tcPr>
                <w:p w14:paraId="5C59C6D3"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Kontakty</w:t>
                  </w:r>
                </w:p>
              </w:tc>
            </w:tr>
            <w:tr w:rsidR="006D6421" w:rsidRPr="00B32092" w14:paraId="45547B07" w14:textId="77777777" w:rsidTr="006D6421">
              <w:tc>
                <w:tcPr>
                  <w:tcW w:w="474" w:type="dxa"/>
                </w:tcPr>
                <w:p w14:paraId="1A0C2711"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10</w:t>
                  </w:r>
                </w:p>
              </w:tc>
              <w:tc>
                <w:tcPr>
                  <w:tcW w:w="2070" w:type="dxa"/>
                </w:tcPr>
                <w:p w14:paraId="5F436DA6"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Přihrádka</w:t>
                  </w:r>
                </w:p>
              </w:tc>
              <w:tc>
                <w:tcPr>
                  <w:tcW w:w="533" w:type="dxa"/>
                </w:tcPr>
                <w:p w14:paraId="38D2552B"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28</w:t>
                  </w:r>
                </w:p>
              </w:tc>
              <w:tc>
                <w:tcPr>
                  <w:tcW w:w="2017" w:type="dxa"/>
                </w:tcPr>
                <w:p w14:paraId="781A209E"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O-kroužek</w:t>
                  </w:r>
                </w:p>
              </w:tc>
              <w:tc>
                <w:tcPr>
                  <w:tcW w:w="569" w:type="dxa"/>
                </w:tcPr>
                <w:p w14:paraId="1D6250FA"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46</w:t>
                  </w:r>
                </w:p>
              </w:tc>
              <w:tc>
                <w:tcPr>
                  <w:tcW w:w="1935" w:type="dxa"/>
                </w:tcPr>
                <w:p w14:paraId="5FC938CC"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Ložisko</w:t>
                  </w:r>
                </w:p>
              </w:tc>
              <w:tc>
                <w:tcPr>
                  <w:tcW w:w="533" w:type="dxa"/>
                </w:tcPr>
                <w:p w14:paraId="4594C9DE"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65</w:t>
                  </w:r>
                </w:p>
              </w:tc>
              <w:tc>
                <w:tcPr>
                  <w:tcW w:w="1999" w:type="dxa"/>
                </w:tcPr>
                <w:p w14:paraId="781128BB"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 xml:space="preserve">Plášť pravý díl </w:t>
                  </w:r>
                </w:p>
              </w:tc>
            </w:tr>
            <w:tr w:rsidR="006D6421" w:rsidRPr="00B32092" w14:paraId="059CD68A" w14:textId="77777777" w:rsidTr="006D6421">
              <w:tc>
                <w:tcPr>
                  <w:tcW w:w="474" w:type="dxa"/>
                </w:tcPr>
                <w:p w14:paraId="5500A75D"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11</w:t>
                  </w:r>
                </w:p>
              </w:tc>
              <w:tc>
                <w:tcPr>
                  <w:tcW w:w="2070" w:type="dxa"/>
                </w:tcPr>
                <w:p w14:paraId="1521833D"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Pružina</w:t>
                  </w:r>
                </w:p>
              </w:tc>
              <w:tc>
                <w:tcPr>
                  <w:tcW w:w="533" w:type="dxa"/>
                </w:tcPr>
                <w:p w14:paraId="41B47694"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29</w:t>
                  </w:r>
                </w:p>
              </w:tc>
              <w:tc>
                <w:tcPr>
                  <w:tcW w:w="2017" w:type="dxa"/>
                </w:tcPr>
                <w:p w14:paraId="4335E72E"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Gumová podložka</w:t>
                  </w:r>
                </w:p>
              </w:tc>
              <w:tc>
                <w:tcPr>
                  <w:tcW w:w="569" w:type="dxa"/>
                </w:tcPr>
                <w:p w14:paraId="05F29A45"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47</w:t>
                  </w:r>
                </w:p>
              </w:tc>
              <w:tc>
                <w:tcPr>
                  <w:tcW w:w="1935" w:type="dxa"/>
                </w:tcPr>
                <w:p w14:paraId="4714F247"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Jehlové ložisko</w:t>
                  </w:r>
                </w:p>
              </w:tc>
              <w:tc>
                <w:tcPr>
                  <w:tcW w:w="533" w:type="dxa"/>
                </w:tcPr>
                <w:p w14:paraId="099F63E4"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66</w:t>
                  </w:r>
                </w:p>
              </w:tc>
              <w:tc>
                <w:tcPr>
                  <w:tcW w:w="1999" w:type="dxa"/>
                </w:tcPr>
                <w:p w14:paraId="42C7C9FD"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 xml:space="preserve">Plášť pravý díl </w:t>
                  </w:r>
                </w:p>
              </w:tc>
            </w:tr>
            <w:tr w:rsidR="006D6421" w:rsidRPr="00B32092" w14:paraId="342E120F" w14:textId="77777777" w:rsidTr="006D6421">
              <w:tc>
                <w:tcPr>
                  <w:tcW w:w="474" w:type="dxa"/>
                </w:tcPr>
                <w:p w14:paraId="6CDF27A0"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12</w:t>
                  </w:r>
                </w:p>
              </w:tc>
              <w:tc>
                <w:tcPr>
                  <w:tcW w:w="2070" w:type="dxa"/>
                </w:tcPr>
                <w:p w14:paraId="48000781"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Šroub</w:t>
                  </w:r>
                </w:p>
              </w:tc>
              <w:tc>
                <w:tcPr>
                  <w:tcW w:w="533" w:type="dxa"/>
                </w:tcPr>
                <w:p w14:paraId="442CCCBC"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30</w:t>
                  </w:r>
                </w:p>
              </w:tc>
              <w:tc>
                <w:tcPr>
                  <w:tcW w:w="2017" w:type="dxa"/>
                </w:tcPr>
                <w:p w14:paraId="05B71F38"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Centrovací hrdlo</w:t>
                  </w:r>
                </w:p>
              </w:tc>
              <w:tc>
                <w:tcPr>
                  <w:tcW w:w="569" w:type="dxa"/>
                </w:tcPr>
                <w:p w14:paraId="5D354F6E"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48</w:t>
                  </w:r>
                </w:p>
              </w:tc>
              <w:tc>
                <w:tcPr>
                  <w:tcW w:w="1935" w:type="dxa"/>
                </w:tcPr>
                <w:p w14:paraId="61350F9E"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Podložka</w:t>
                  </w:r>
                </w:p>
              </w:tc>
              <w:tc>
                <w:tcPr>
                  <w:tcW w:w="533" w:type="dxa"/>
                </w:tcPr>
                <w:p w14:paraId="4BA50660"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67</w:t>
                  </w:r>
                </w:p>
              </w:tc>
              <w:tc>
                <w:tcPr>
                  <w:tcW w:w="1999" w:type="dxa"/>
                </w:tcPr>
                <w:p w14:paraId="14F272E2"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Výrobní štítek</w:t>
                  </w:r>
                </w:p>
              </w:tc>
            </w:tr>
            <w:tr w:rsidR="006D6421" w:rsidRPr="00B32092" w14:paraId="74828D6F" w14:textId="77777777" w:rsidTr="006D6421">
              <w:tc>
                <w:tcPr>
                  <w:tcW w:w="474" w:type="dxa"/>
                </w:tcPr>
                <w:p w14:paraId="667787A3"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13</w:t>
                  </w:r>
                </w:p>
              </w:tc>
              <w:tc>
                <w:tcPr>
                  <w:tcW w:w="2070" w:type="dxa"/>
                </w:tcPr>
                <w:p w14:paraId="129B6F47"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 xml:space="preserve">Plášť hlavy </w:t>
                  </w:r>
                </w:p>
              </w:tc>
              <w:tc>
                <w:tcPr>
                  <w:tcW w:w="533" w:type="dxa"/>
                </w:tcPr>
                <w:p w14:paraId="7008C251"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31</w:t>
                  </w:r>
                </w:p>
              </w:tc>
              <w:tc>
                <w:tcPr>
                  <w:tcW w:w="2017" w:type="dxa"/>
                </w:tcPr>
                <w:p w14:paraId="1B13A13A"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Přihrádka</w:t>
                  </w:r>
                </w:p>
              </w:tc>
              <w:tc>
                <w:tcPr>
                  <w:tcW w:w="569" w:type="dxa"/>
                </w:tcPr>
                <w:p w14:paraId="5B1CF507"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49</w:t>
                  </w:r>
                </w:p>
              </w:tc>
              <w:tc>
                <w:tcPr>
                  <w:tcW w:w="1935" w:type="dxa"/>
                </w:tcPr>
                <w:p w14:paraId="00F0E7E9"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Modul ložiska</w:t>
                  </w:r>
                </w:p>
              </w:tc>
              <w:tc>
                <w:tcPr>
                  <w:tcW w:w="533" w:type="dxa"/>
                </w:tcPr>
                <w:p w14:paraId="34FD8B5E"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68</w:t>
                  </w:r>
                </w:p>
              </w:tc>
              <w:tc>
                <w:tcPr>
                  <w:tcW w:w="1999" w:type="dxa"/>
                </w:tcPr>
                <w:p w14:paraId="7DD8780D"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Omezovač hloubky</w:t>
                  </w:r>
                </w:p>
              </w:tc>
            </w:tr>
            <w:tr w:rsidR="006D6421" w:rsidRPr="00B32092" w14:paraId="642629F1" w14:textId="77777777" w:rsidTr="006D6421">
              <w:tc>
                <w:tcPr>
                  <w:tcW w:w="474" w:type="dxa"/>
                </w:tcPr>
                <w:p w14:paraId="4F78C38D"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14</w:t>
                  </w:r>
                </w:p>
              </w:tc>
              <w:tc>
                <w:tcPr>
                  <w:tcW w:w="2070" w:type="dxa"/>
                </w:tcPr>
                <w:p w14:paraId="66F2C52C"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Olejová podložka ložiska</w:t>
                  </w:r>
                </w:p>
              </w:tc>
              <w:tc>
                <w:tcPr>
                  <w:tcW w:w="533" w:type="dxa"/>
                </w:tcPr>
                <w:p w14:paraId="0A8317BB"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32</w:t>
                  </w:r>
                </w:p>
              </w:tc>
              <w:tc>
                <w:tcPr>
                  <w:tcW w:w="2017" w:type="dxa"/>
                </w:tcPr>
                <w:p w14:paraId="6232263E"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Cep</w:t>
                  </w:r>
                </w:p>
              </w:tc>
              <w:tc>
                <w:tcPr>
                  <w:tcW w:w="569" w:type="dxa"/>
                </w:tcPr>
                <w:p w14:paraId="38F1F30A"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50</w:t>
                  </w:r>
                </w:p>
              </w:tc>
              <w:tc>
                <w:tcPr>
                  <w:tcW w:w="1935" w:type="dxa"/>
                </w:tcPr>
                <w:p w14:paraId="35058A4B"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Malé ozubené kolo</w:t>
                  </w:r>
                </w:p>
              </w:tc>
              <w:tc>
                <w:tcPr>
                  <w:tcW w:w="533" w:type="dxa"/>
                </w:tcPr>
                <w:p w14:paraId="309739E9"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69</w:t>
                  </w:r>
                </w:p>
              </w:tc>
              <w:tc>
                <w:tcPr>
                  <w:tcW w:w="1999" w:type="dxa"/>
                </w:tcPr>
                <w:p w14:paraId="3495713E"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 xml:space="preserve">Kabel </w:t>
                  </w:r>
                </w:p>
              </w:tc>
            </w:tr>
            <w:tr w:rsidR="006D6421" w:rsidRPr="00B32092" w14:paraId="3DD29405" w14:textId="77777777" w:rsidTr="006D6421">
              <w:tc>
                <w:tcPr>
                  <w:tcW w:w="474" w:type="dxa"/>
                </w:tcPr>
                <w:p w14:paraId="2723FB43"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15</w:t>
                  </w:r>
                </w:p>
              </w:tc>
              <w:tc>
                <w:tcPr>
                  <w:tcW w:w="2070" w:type="dxa"/>
                </w:tcPr>
                <w:p w14:paraId="2A6B04B8"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 xml:space="preserve">Ložisko </w:t>
                  </w:r>
                </w:p>
              </w:tc>
              <w:tc>
                <w:tcPr>
                  <w:tcW w:w="533" w:type="dxa"/>
                </w:tcPr>
                <w:p w14:paraId="66A0D657"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33</w:t>
                  </w:r>
                </w:p>
              </w:tc>
              <w:tc>
                <w:tcPr>
                  <w:tcW w:w="2017" w:type="dxa"/>
                </w:tcPr>
                <w:p w14:paraId="434BBD18"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 xml:space="preserve">O-kroužek </w:t>
                  </w:r>
                </w:p>
              </w:tc>
              <w:tc>
                <w:tcPr>
                  <w:tcW w:w="569" w:type="dxa"/>
                </w:tcPr>
                <w:p w14:paraId="4BA2145D"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51</w:t>
                  </w:r>
                </w:p>
              </w:tc>
              <w:tc>
                <w:tcPr>
                  <w:tcW w:w="1935" w:type="dxa"/>
                </w:tcPr>
                <w:p w14:paraId="23F41B0A"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Pružina</w:t>
                  </w:r>
                </w:p>
              </w:tc>
              <w:tc>
                <w:tcPr>
                  <w:tcW w:w="533" w:type="dxa"/>
                </w:tcPr>
                <w:p w14:paraId="66BE0DA5"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70</w:t>
                  </w:r>
                </w:p>
              </w:tc>
              <w:tc>
                <w:tcPr>
                  <w:tcW w:w="1999" w:type="dxa"/>
                </w:tcPr>
                <w:p w14:paraId="241E69EE"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 xml:space="preserve">Kabel </w:t>
                  </w:r>
                </w:p>
              </w:tc>
            </w:tr>
            <w:tr w:rsidR="006D6421" w:rsidRPr="00B32092" w14:paraId="0FB8E043" w14:textId="77777777" w:rsidTr="009A6341">
              <w:tc>
                <w:tcPr>
                  <w:tcW w:w="474" w:type="dxa"/>
                </w:tcPr>
                <w:p w14:paraId="5285655F"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16</w:t>
                  </w:r>
                </w:p>
              </w:tc>
              <w:tc>
                <w:tcPr>
                  <w:tcW w:w="2070" w:type="dxa"/>
                </w:tcPr>
                <w:p w14:paraId="628EDA61"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Kolečko</w:t>
                  </w:r>
                </w:p>
              </w:tc>
              <w:tc>
                <w:tcPr>
                  <w:tcW w:w="533" w:type="dxa"/>
                </w:tcPr>
                <w:p w14:paraId="1D5CB885"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34</w:t>
                  </w:r>
                </w:p>
              </w:tc>
              <w:tc>
                <w:tcPr>
                  <w:tcW w:w="2017" w:type="dxa"/>
                </w:tcPr>
                <w:p w14:paraId="091F94C5"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Válec</w:t>
                  </w:r>
                </w:p>
              </w:tc>
              <w:tc>
                <w:tcPr>
                  <w:tcW w:w="569" w:type="dxa"/>
                </w:tcPr>
                <w:p w14:paraId="1B9B03DD"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52</w:t>
                  </w:r>
                </w:p>
              </w:tc>
              <w:tc>
                <w:tcPr>
                  <w:tcW w:w="1935" w:type="dxa"/>
                </w:tcPr>
                <w:p w14:paraId="24EFF4E7"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Brzda vidlic</w:t>
                  </w:r>
                </w:p>
              </w:tc>
              <w:tc>
                <w:tcPr>
                  <w:tcW w:w="533" w:type="dxa"/>
                  <w:tcBorders>
                    <w:bottom w:val="single" w:sz="4" w:space="0" w:color="auto"/>
                  </w:tcBorders>
                </w:tcPr>
                <w:p w14:paraId="2492FD90"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71</w:t>
                  </w:r>
                </w:p>
              </w:tc>
              <w:tc>
                <w:tcPr>
                  <w:tcW w:w="1999" w:type="dxa"/>
                  <w:tcBorders>
                    <w:bottom w:val="single" w:sz="4" w:space="0" w:color="auto"/>
                  </w:tcBorders>
                </w:tcPr>
                <w:p w14:paraId="36164745"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 xml:space="preserve">Šroub </w:t>
                  </w:r>
                </w:p>
              </w:tc>
            </w:tr>
            <w:tr w:rsidR="006D6421" w:rsidRPr="00B32092" w14:paraId="6A295987" w14:textId="77777777" w:rsidTr="009A6341">
              <w:tc>
                <w:tcPr>
                  <w:tcW w:w="474" w:type="dxa"/>
                </w:tcPr>
                <w:p w14:paraId="428014AD"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17</w:t>
                  </w:r>
                </w:p>
              </w:tc>
              <w:tc>
                <w:tcPr>
                  <w:tcW w:w="2070" w:type="dxa"/>
                </w:tcPr>
                <w:p w14:paraId="46A5FC60"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Pružina</w:t>
                  </w:r>
                </w:p>
              </w:tc>
              <w:tc>
                <w:tcPr>
                  <w:tcW w:w="533" w:type="dxa"/>
                </w:tcPr>
                <w:p w14:paraId="68CFCC4F"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35</w:t>
                  </w:r>
                </w:p>
              </w:tc>
              <w:tc>
                <w:tcPr>
                  <w:tcW w:w="2017" w:type="dxa"/>
                </w:tcPr>
                <w:p w14:paraId="06DDDFF3"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Těsnění</w:t>
                  </w:r>
                </w:p>
              </w:tc>
              <w:tc>
                <w:tcPr>
                  <w:tcW w:w="569" w:type="dxa"/>
                </w:tcPr>
                <w:p w14:paraId="08E51A50"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53</w:t>
                  </w:r>
                </w:p>
              </w:tc>
              <w:tc>
                <w:tcPr>
                  <w:tcW w:w="1935" w:type="dxa"/>
                </w:tcPr>
                <w:p w14:paraId="582F28E8"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Páka vidlic</w:t>
                  </w:r>
                </w:p>
              </w:tc>
              <w:tc>
                <w:tcPr>
                  <w:tcW w:w="533" w:type="dxa"/>
                  <w:tcBorders>
                    <w:bottom w:val="nil"/>
                    <w:right w:val="nil"/>
                  </w:tcBorders>
                </w:tcPr>
                <w:p w14:paraId="24412ED0"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p>
              </w:tc>
              <w:tc>
                <w:tcPr>
                  <w:tcW w:w="1999" w:type="dxa"/>
                  <w:tcBorders>
                    <w:left w:val="nil"/>
                    <w:bottom w:val="nil"/>
                    <w:right w:val="nil"/>
                  </w:tcBorders>
                </w:tcPr>
                <w:p w14:paraId="73ADB5EE"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p>
              </w:tc>
            </w:tr>
            <w:tr w:rsidR="006D6421" w:rsidRPr="00B32092" w14:paraId="7A3B2B86" w14:textId="77777777" w:rsidTr="009A6341">
              <w:tc>
                <w:tcPr>
                  <w:tcW w:w="474" w:type="dxa"/>
                </w:tcPr>
                <w:p w14:paraId="4F5C89CD"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18</w:t>
                  </w:r>
                </w:p>
              </w:tc>
              <w:tc>
                <w:tcPr>
                  <w:tcW w:w="2070" w:type="dxa"/>
                </w:tcPr>
                <w:p w14:paraId="2C1F5DAF"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 xml:space="preserve">Kroužek </w:t>
                  </w:r>
                </w:p>
              </w:tc>
              <w:tc>
                <w:tcPr>
                  <w:tcW w:w="533" w:type="dxa"/>
                </w:tcPr>
                <w:p w14:paraId="4A59BEBE"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36</w:t>
                  </w:r>
                </w:p>
              </w:tc>
              <w:tc>
                <w:tcPr>
                  <w:tcW w:w="2017" w:type="dxa"/>
                </w:tcPr>
                <w:p w14:paraId="6FF75364"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Čep válce</w:t>
                  </w:r>
                </w:p>
              </w:tc>
              <w:tc>
                <w:tcPr>
                  <w:tcW w:w="569" w:type="dxa"/>
                </w:tcPr>
                <w:p w14:paraId="7E471165"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54</w:t>
                  </w:r>
                </w:p>
              </w:tc>
              <w:tc>
                <w:tcPr>
                  <w:tcW w:w="1935" w:type="dxa"/>
                </w:tcPr>
                <w:p w14:paraId="07734974"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r w:rsidRPr="00B32092">
                    <w:rPr>
                      <w:rFonts w:ascii="Arial" w:eastAsia="Arial" w:hAnsi="Arial" w:cs="Arial"/>
                      <w:sz w:val="16"/>
                      <w:szCs w:val="16"/>
                      <w:lang w:val="cs-CZ"/>
                    </w:rPr>
                    <w:t>Vidlička</w:t>
                  </w:r>
                </w:p>
              </w:tc>
              <w:tc>
                <w:tcPr>
                  <w:tcW w:w="533" w:type="dxa"/>
                  <w:tcBorders>
                    <w:top w:val="nil"/>
                    <w:right w:val="nil"/>
                  </w:tcBorders>
                </w:tcPr>
                <w:p w14:paraId="6CD5A10F"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p>
              </w:tc>
              <w:tc>
                <w:tcPr>
                  <w:tcW w:w="1999" w:type="dxa"/>
                  <w:tcBorders>
                    <w:top w:val="nil"/>
                    <w:left w:val="nil"/>
                    <w:right w:val="nil"/>
                  </w:tcBorders>
                </w:tcPr>
                <w:p w14:paraId="5A90A5F2" w14:textId="77777777" w:rsidR="006D6421" w:rsidRPr="00B32092" w:rsidRDefault="006D6421" w:rsidP="006D6421">
                  <w:pPr>
                    <w:spacing w:before="1" w:after="0" w:line="240" w:lineRule="auto"/>
                    <w:ind w:right="79"/>
                    <w:jc w:val="both"/>
                    <w:rPr>
                      <w:rFonts w:ascii="Arial" w:eastAsia="Arial" w:hAnsi="Arial" w:cs="Arial"/>
                      <w:sz w:val="16"/>
                      <w:szCs w:val="16"/>
                      <w:lang w:val="cs-CZ"/>
                    </w:rPr>
                  </w:pPr>
                </w:p>
              </w:tc>
            </w:tr>
          </w:tbl>
          <w:p w14:paraId="4B01A220" w14:textId="77777777" w:rsidR="006D6421" w:rsidRPr="00B32092" w:rsidRDefault="006D6421" w:rsidP="00826DD8">
            <w:pPr>
              <w:spacing w:after="0" w:line="240" w:lineRule="auto"/>
              <w:ind w:right="-41"/>
              <w:jc w:val="both"/>
              <w:rPr>
                <w:rFonts w:ascii="Arial" w:eastAsia="Arial" w:hAnsi="Arial" w:cs="Arial"/>
                <w:b/>
                <w:bCs/>
                <w:color w:val="FF0000"/>
                <w:spacing w:val="1"/>
                <w:sz w:val="40"/>
                <w:szCs w:val="40"/>
                <w:lang w:val="cs-CZ"/>
              </w:rPr>
            </w:pPr>
          </w:p>
        </w:tc>
      </w:tr>
    </w:tbl>
    <w:p w14:paraId="046C5AFA" w14:textId="77777777" w:rsidR="004D574C" w:rsidRPr="00B32092" w:rsidRDefault="004D574C" w:rsidP="00286025">
      <w:pPr>
        <w:spacing w:before="240" w:after="240" w:line="240" w:lineRule="auto"/>
        <w:ind w:right="74"/>
        <w:jc w:val="both"/>
        <w:rPr>
          <w:rFonts w:ascii="Arial" w:hAnsi="Arial" w:cs="Arial"/>
          <w:b/>
          <w:bCs/>
          <w:sz w:val="32"/>
          <w:szCs w:val="32"/>
          <w:lang w:val="cs-CZ"/>
        </w:rPr>
      </w:pPr>
      <w:r w:rsidRPr="00B32092">
        <w:rPr>
          <w:rFonts w:ascii="Arial" w:hAnsi="Arial" w:cs="Arial"/>
          <w:b/>
          <w:bCs/>
          <w:sz w:val="32"/>
          <w:szCs w:val="32"/>
          <w:lang w:val="cs-CZ"/>
        </w:rPr>
        <w:lastRenderedPageBreak/>
        <w:t>TECHNICKÉ ÚDAJE</w:t>
      </w:r>
    </w:p>
    <w:tbl>
      <w:tblPr>
        <w:tblW w:w="0" w:type="auto"/>
        <w:jc w:val="center"/>
        <w:tblLayout w:type="fixed"/>
        <w:tblCellMar>
          <w:left w:w="0" w:type="dxa"/>
          <w:right w:w="0" w:type="dxa"/>
        </w:tblCellMar>
        <w:tblLook w:val="01E0" w:firstRow="1" w:lastRow="1" w:firstColumn="1" w:lastColumn="1" w:noHBand="0" w:noVBand="0"/>
      </w:tblPr>
      <w:tblGrid>
        <w:gridCol w:w="5127"/>
        <w:gridCol w:w="2098"/>
      </w:tblGrid>
      <w:tr w:rsidR="00826DD8" w:rsidRPr="00B32092" w14:paraId="3A3B3325" w14:textId="77777777" w:rsidTr="00313BC3">
        <w:trPr>
          <w:trHeight w:hRule="exact" w:val="269"/>
          <w:jc w:val="center"/>
        </w:trPr>
        <w:tc>
          <w:tcPr>
            <w:tcW w:w="5127" w:type="dxa"/>
            <w:tcBorders>
              <w:top w:val="single" w:sz="4" w:space="0" w:color="000000"/>
              <w:left w:val="single" w:sz="4" w:space="0" w:color="000000"/>
              <w:bottom w:val="single" w:sz="4" w:space="0" w:color="000000"/>
              <w:right w:val="single" w:sz="4" w:space="0" w:color="000000"/>
            </w:tcBorders>
            <w:vAlign w:val="center"/>
            <w:hideMark/>
          </w:tcPr>
          <w:p w14:paraId="4BEAE2BD" w14:textId="77777777" w:rsidR="00826DD8" w:rsidRPr="00B32092" w:rsidRDefault="00826DD8" w:rsidP="00286025">
            <w:pPr>
              <w:spacing w:after="0" w:line="240" w:lineRule="auto"/>
              <w:ind w:left="102" w:right="-20"/>
              <w:jc w:val="both"/>
              <w:rPr>
                <w:rFonts w:ascii="Arial" w:hAnsi="Arial" w:cs="Arial"/>
                <w:lang w:val="cs-CZ"/>
              </w:rPr>
            </w:pPr>
            <w:r w:rsidRPr="00B32092">
              <w:rPr>
                <w:rFonts w:ascii="Arial" w:hAnsi="Arial" w:cs="Arial"/>
                <w:lang w:val="cs-CZ"/>
              </w:rPr>
              <w:t>Model zařízení</w:t>
            </w: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0D09562A" w14:textId="77777777" w:rsidR="00826DD8" w:rsidRPr="00B32092" w:rsidRDefault="00826DD8" w:rsidP="00313BC3">
            <w:pPr>
              <w:spacing w:after="0" w:line="240" w:lineRule="auto"/>
              <w:ind w:left="100" w:right="-20"/>
              <w:jc w:val="center"/>
              <w:rPr>
                <w:rFonts w:ascii="Arial" w:hAnsi="Arial" w:cs="Arial"/>
                <w:b/>
                <w:bCs/>
                <w:lang w:val="cs-CZ"/>
              </w:rPr>
            </w:pPr>
            <w:r w:rsidRPr="00B32092">
              <w:rPr>
                <w:rFonts w:ascii="Arial" w:hAnsi="Arial" w:cs="Arial"/>
                <w:b/>
                <w:bCs/>
                <w:lang w:val="cs-CZ"/>
              </w:rPr>
              <w:t>RH-L0118</w:t>
            </w:r>
          </w:p>
        </w:tc>
      </w:tr>
      <w:tr w:rsidR="00826DD8" w:rsidRPr="00B32092" w14:paraId="79943151" w14:textId="77777777" w:rsidTr="00313BC3">
        <w:trPr>
          <w:trHeight w:hRule="exact" w:val="273"/>
          <w:jc w:val="center"/>
        </w:trPr>
        <w:tc>
          <w:tcPr>
            <w:tcW w:w="5127" w:type="dxa"/>
            <w:tcBorders>
              <w:top w:val="single" w:sz="4" w:space="0" w:color="000000"/>
              <w:left w:val="single" w:sz="4" w:space="0" w:color="000000"/>
              <w:bottom w:val="single" w:sz="4" w:space="0" w:color="000000"/>
              <w:right w:val="single" w:sz="4" w:space="0" w:color="000000"/>
            </w:tcBorders>
            <w:vAlign w:val="center"/>
            <w:hideMark/>
          </w:tcPr>
          <w:p w14:paraId="0C25DA87" w14:textId="77777777" w:rsidR="00826DD8" w:rsidRPr="00B32092" w:rsidRDefault="00826DD8" w:rsidP="00286025">
            <w:pPr>
              <w:spacing w:after="0" w:line="240" w:lineRule="auto"/>
              <w:ind w:left="102" w:right="-20"/>
              <w:jc w:val="both"/>
              <w:rPr>
                <w:rFonts w:ascii="Arial" w:hAnsi="Arial" w:cs="Arial"/>
                <w:lang w:val="cs-CZ"/>
              </w:rPr>
            </w:pPr>
            <w:r w:rsidRPr="00B32092">
              <w:rPr>
                <w:rFonts w:ascii="Arial" w:hAnsi="Arial" w:cs="Arial"/>
                <w:lang w:val="cs-CZ"/>
              </w:rPr>
              <w:t>Pracovní napětí [V]</w:t>
            </w: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233D167B" w14:textId="77777777" w:rsidR="00826DD8" w:rsidRPr="00B32092" w:rsidRDefault="00826DD8" w:rsidP="00313BC3">
            <w:pPr>
              <w:spacing w:after="0" w:line="240" w:lineRule="auto"/>
              <w:ind w:left="100" w:right="-20"/>
              <w:jc w:val="center"/>
              <w:rPr>
                <w:rFonts w:ascii="Arial" w:hAnsi="Arial" w:cs="Arial"/>
                <w:lang w:val="cs-CZ"/>
              </w:rPr>
            </w:pPr>
            <w:r w:rsidRPr="00B32092">
              <w:rPr>
                <w:rFonts w:ascii="Arial" w:hAnsi="Arial" w:cs="Arial"/>
                <w:lang w:val="cs-CZ"/>
              </w:rPr>
              <w:t>18 d.c.</w:t>
            </w:r>
          </w:p>
        </w:tc>
      </w:tr>
      <w:tr w:rsidR="00826DD8" w:rsidRPr="00B32092" w14:paraId="504382B4" w14:textId="77777777" w:rsidTr="00313BC3">
        <w:trPr>
          <w:trHeight w:hRule="exact" w:val="268"/>
          <w:jc w:val="center"/>
        </w:trPr>
        <w:tc>
          <w:tcPr>
            <w:tcW w:w="5127" w:type="dxa"/>
            <w:tcBorders>
              <w:top w:val="single" w:sz="4" w:space="0" w:color="000000"/>
              <w:left w:val="single" w:sz="4" w:space="0" w:color="000000"/>
              <w:bottom w:val="single" w:sz="4" w:space="0" w:color="000000"/>
              <w:right w:val="single" w:sz="4" w:space="0" w:color="000000"/>
            </w:tcBorders>
            <w:vAlign w:val="center"/>
            <w:hideMark/>
          </w:tcPr>
          <w:p w14:paraId="4534D8F3" w14:textId="77777777" w:rsidR="00826DD8" w:rsidRPr="00B32092" w:rsidRDefault="00826DD8" w:rsidP="00286025">
            <w:pPr>
              <w:spacing w:after="0" w:line="240" w:lineRule="auto"/>
              <w:ind w:left="102" w:right="-20"/>
              <w:jc w:val="both"/>
              <w:rPr>
                <w:rFonts w:ascii="Arial" w:hAnsi="Arial" w:cs="Arial"/>
                <w:lang w:val="cs-CZ"/>
              </w:rPr>
            </w:pPr>
            <w:r w:rsidRPr="00B32092">
              <w:rPr>
                <w:rFonts w:ascii="Arial" w:hAnsi="Arial" w:cs="Arial"/>
                <w:lang w:val="cs-CZ"/>
              </w:rPr>
              <w:t>Akumulátor</w:t>
            </w: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1773CB1B" w14:textId="77777777" w:rsidR="00826DD8" w:rsidRPr="00B32092" w:rsidRDefault="00826DD8" w:rsidP="00313BC3">
            <w:pPr>
              <w:spacing w:after="0" w:line="240" w:lineRule="auto"/>
              <w:ind w:left="100" w:right="-20"/>
              <w:jc w:val="center"/>
              <w:rPr>
                <w:rFonts w:ascii="Arial" w:hAnsi="Arial" w:cs="Arial"/>
                <w:lang w:val="cs-CZ"/>
              </w:rPr>
            </w:pPr>
            <w:r w:rsidRPr="00B32092">
              <w:rPr>
                <w:rFonts w:ascii="Arial" w:hAnsi="Arial" w:cs="Arial"/>
                <w:lang w:val="cs-CZ"/>
              </w:rPr>
              <w:t>Li-Ion</w:t>
            </w:r>
          </w:p>
        </w:tc>
      </w:tr>
      <w:tr w:rsidR="00826DD8" w:rsidRPr="00B32092" w14:paraId="66E936FD" w14:textId="77777777" w:rsidTr="00313BC3">
        <w:trPr>
          <w:trHeight w:hRule="exact" w:val="268"/>
          <w:jc w:val="center"/>
        </w:trPr>
        <w:tc>
          <w:tcPr>
            <w:tcW w:w="5127" w:type="dxa"/>
            <w:tcBorders>
              <w:top w:val="single" w:sz="4" w:space="0" w:color="000000"/>
              <w:left w:val="single" w:sz="4" w:space="0" w:color="000000"/>
              <w:bottom w:val="single" w:sz="4" w:space="0" w:color="000000"/>
              <w:right w:val="single" w:sz="4" w:space="0" w:color="000000"/>
            </w:tcBorders>
            <w:vAlign w:val="center"/>
            <w:hideMark/>
          </w:tcPr>
          <w:p w14:paraId="48FA2090" w14:textId="77777777" w:rsidR="00826DD8" w:rsidRPr="00B32092" w:rsidRDefault="00826DD8" w:rsidP="00286025">
            <w:pPr>
              <w:spacing w:after="0" w:line="240" w:lineRule="auto"/>
              <w:ind w:left="102" w:right="-20"/>
              <w:jc w:val="both"/>
              <w:rPr>
                <w:rFonts w:ascii="Arial" w:hAnsi="Arial" w:cs="Arial"/>
                <w:lang w:val="cs-CZ"/>
              </w:rPr>
            </w:pPr>
            <w:r w:rsidRPr="00B32092">
              <w:rPr>
                <w:rFonts w:ascii="Arial" w:hAnsi="Arial" w:cs="Arial"/>
                <w:lang w:val="cs-CZ"/>
              </w:rPr>
              <w:t>Vrtačkové sklíčidlo: rozpětí uchopení</w:t>
            </w: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3EC000BD" w14:textId="77777777" w:rsidR="00826DD8" w:rsidRPr="00B32092" w:rsidRDefault="00826DD8" w:rsidP="00313BC3">
            <w:pPr>
              <w:spacing w:after="0" w:line="240" w:lineRule="auto"/>
              <w:ind w:left="100" w:right="-20"/>
              <w:jc w:val="center"/>
              <w:rPr>
                <w:rFonts w:ascii="Arial" w:hAnsi="Arial" w:cs="Arial"/>
                <w:lang w:val="cs-CZ"/>
              </w:rPr>
            </w:pPr>
            <w:r w:rsidRPr="00B32092">
              <w:rPr>
                <w:rFonts w:ascii="Arial" w:hAnsi="Arial" w:cs="Arial"/>
                <w:lang w:val="cs-CZ"/>
              </w:rPr>
              <w:t>SDS Plus</w:t>
            </w:r>
          </w:p>
        </w:tc>
      </w:tr>
      <w:tr w:rsidR="00826DD8" w:rsidRPr="00B32092" w14:paraId="7EBAF67C" w14:textId="77777777" w:rsidTr="00313BC3">
        <w:trPr>
          <w:trHeight w:hRule="exact" w:val="268"/>
          <w:jc w:val="center"/>
        </w:trPr>
        <w:tc>
          <w:tcPr>
            <w:tcW w:w="5127" w:type="dxa"/>
            <w:tcBorders>
              <w:top w:val="single" w:sz="4" w:space="0" w:color="000000"/>
              <w:left w:val="single" w:sz="4" w:space="0" w:color="000000"/>
              <w:bottom w:val="single" w:sz="4" w:space="0" w:color="000000"/>
              <w:right w:val="single" w:sz="4" w:space="0" w:color="000000"/>
            </w:tcBorders>
            <w:vAlign w:val="center"/>
            <w:hideMark/>
          </w:tcPr>
          <w:p w14:paraId="1BEF6A12" w14:textId="77777777" w:rsidR="00826DD8" w:rsidRPr="00B32092" w:rsidRDefault="00826DD8" w:rsidP="00286025">
            <w:pPr>
              <w:spacing w:after="0" w:line="240" w:lineRule="auto"/>
              <w:ind w:left="102" w:right="-20"/>
              <w:jc w:val="both"/>
              <w:rPr>
                <w:rFonts w:ascii="Arial" w:hAnsi="Arial" w:cs="Arial"/>
                <w:lang w:val="cs-CZ"/>
              </w:rPr>
            </w:pPr>
            <w:r w:rsidRPr="00B32092">
              <w:rPr>
                <w:rFonts w:ascii="Arial" w:hAnsi="Arial" w:cs="Arial"/>
                <w:lang w:val="cs-CZ"/>
              </w:rPr>
              <w:t>Úhlová rychlost n0 [min-1]</w:t>
            </w: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4AC4E611" w14:textId="77777777" w:rsidR="00826DD8" w:rsidRPr="00B32092" w:rsidRDefault="00826DD8" w:rsidP="00313BC3">
            <w:pPr>
              <w:spacing w:after="0" w:line="240" w:lineRule="auto"/>
              <w:ind w:left="100" w:right="-20"/>
              <w:jc w:val="center"/>
              <w:rPr>
                <w:rFonts w:ascii="Arial" w:hAnsi="Arial" w:cs="Arial"/>
                <w:lang w:val="cs-CZ"/>
              </w:rPr>
            </w:pPr>
            <w:r w:rsidRPr="00B32092">
              <w:rPr>
                <w:rFonts w:ascii="Arial" w:hAnsi="Arial" w:cs="Arial"/>
                <w:lang w:val="cs-CZ"/>
              </w:rPr>
              <w:t>0–1500</w:t>
            </w:r>
          </w:p>
        </w:tc>
      </w:tr>
      <w:tr w:rsidR="00826DD8" w:rsidRPr="00B32092" w14:paraId="1A9C563E" w14:textId="77777777" w:rsidTr="00313BC3">
        <w:trPr>
          <w:trHeight w:hRule="exact" w:val="273"/>
          <w:jc w:val="center"/>
        </w:trPr>
        <w:tc>
          <w:tcPr>
            <w:tcW w:w="5127" w:type="dxa"/>
            <w:tcBorders>
              <w:top w:val="single" w:sz="4" w:space="0" w:color="000000"/>
              <w:left w:val="single" w:sz="4" w:space="0" w:color="000000"/>
              <w:bottom w:val="single" w:sz="4" w:space="0" w:color="000000"/>
              <w:right w:val="single" w:sz="4" w:space="0" w:color="000000"/>
            </w:tcBorders>
            <w:vAlign w:val="center"/>
            <w:hideMark/>
          </w:tcPr>
          <w:p w14:paraId="658EEADB" w14:textId="77777777" w:rsidR="00826DD8" w:rsidRPr="00B32092" w:rsidRDefault="00826DD8" w:rsidP="00286025">
            <w:pPr>
              <w:spacing w:after="0" w:line="240" w:lineRule="auto"/>
              <w:ind w:left="102" w:right="-20"/>
              <w:jc w:val="both"/>
              <w:rPr>
                <w:rFonts w:ascii="Arial" w:hAnsi="Arial" w:cs="Arial"/>
                <w:lang w:val="cs-CZ"/>
              </w:rPr>
            </w:pPr>
            <w:r w:rsidRPr="00B32092">
              <w:rPr>
                <w:rFonts w:ascii="Arial" w:hAnsi="Arial" w:cs="Arial"/>
                <w:lang w:val="cs-CZ"/>
              </w:rPr>
              <w:t>Počet funkcí</w:t>
            </w: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36D4BE7B" w14:textId="77777777" w:rsidR="00826DD8" w:rsidRPr="00B32092" w:rsidRDefault="00826DD8" w:rsidP="00313BC3">
            <w:pPr>
              <w:spacing w:after="0" w:line="240" w:lineRule="auto"/>
              <w:ind w:left="100" w:right="-20"/>
              <w:jc w:val="center"/>
              <w:rPr>
                <w:rFonts w:ascii="Arial" w:hAnsi="Arial" w:cs="Arial"/>
                <w:lang w:val="cs-CZ"/>
              </w:rPr>
            </w:pPr>
            <w:r w:rsidRPr="00B32092">
              <w:rPr>
                <w:rFonts w:ascii="Arial" w:hAnsi="Arial" w:cs="Arial"/>
                <w:lang w:val="cs-CZ"/>
              </w:rPr>
              <w:t>4</w:t>
            </w:r>
          </w:p>
        </w:tc>
      </w:tr>
      <w:tr w:rsidR="00826DD8" w:rsidRPr="00B32092" w14:paraId="4CB9B91A" w14:textId="77777777" w:rsidTr="00313BC3">
        <w:trPr>
          <w:trHeight w:hRule="exact" w:val="268"/>
          <w:jc w:val="center"/>
        </w:trPr>
        <w:tc>
          <w:tcPr>
            <w:tcW w:w="5127" w:type="dxa"/>
            <w:tcBorders>
              <w:top w:val="single" w:sz="4" w:space="0" w:color="000000"/>
              <w:left w:val="single" w:sz="4" w:space="0" w:color="000000"/>
              <w:bottom w:val="single" w:sz="4" w:space="0" w:color="000000"/>
              <w:right w:val="single" w:sz="4" w:space="0" w:color="000000"/>
            </w:tcBorders>
            <w:vAlign w:val="center"/>
            <w:hideMark/>
          </w:tcPr>
          <w:p w14:paraId="7AA54F07" w14:textId="77777777" w:rsidR="00826DD8" w:rsidRPr="00B32092" w:rsidRDefault="00826DD8" w:rsidP="00286025">
            <w:pPr>
              <w:spacing w:after="0" w:line="240" w:lineRule="auto"/>
              <w:ind w:left="102" w:right="-20"/>
              <w:jc w:val="both"/>
              <w:rPr>
                <w:rFonts w:ascii="Arial" w:hAnsi="Arial" w:cs="Arial"/>
                <w:lang w:val="cs-CZ"/>
              </w:rPr>
            </w:pPr>
            <w:r w:rsidRPr="00B32092">
              <w:rPr>
                <w:rFonts w:ascii="Arial" w:hAnsi="Arial" w:cs="Arial"/>
                <w:lang w:val="cs-CZ"/>
              </w:rPr>
              <w:t>Úroveň vibrací měřená na rukojeti [m/s2]</w:t>
            </w: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32D5BCD3" w14:textId="77777777" w:rsidR="00826DD8" w:rsidRPr="00B32092" w:rsidRDefault="00826DD8" w:rsidP="00313BC3">
            <w:pPr>
              <w:spacing w:after="0" w:line="240" w:lineRule="auto"/>
              <w:ind w:left="100" w:right="-20"/>
              <w:jc w:val="center"/>
              <w:rPr>
                <w:rFonts w:ascii="Arial" w:hAnsi="Arial" w:cs="Arial"/>
                <w:lang w:val="cs-CZ"/>
              </w:rPr>
            </w:pPr>
            <w:r w:rsidRPr="00B32092">
              <w:rPr>
                <w:rFonts w:ascii="Arial" w:hAnsi="Arial" w:cs="Arial"/>
                <w:lang w:val="cs-CZ"/>
              </w:rPr>
              <w:t>20,792</w:t>
            </w:r>
          </w:p>
        </w:tc>
      </w:tr>
      <w:tr w:rsidR="00826DD8" w:rsidRPr="00B32092" w14:paraId="5DDAE33D" w14:textId="77777777" w:rsidTr="00313BC3">
        <w:trPr>
          <w:trHeight w:hRule="exact" w:val="268"/>
          <w:jc w:val="center"/>
        </w:trPr>
        <w:tc>
          <w:tcPr>
            <w:tcW w:w="5127" w:type="dxa"/>
            <w:tcBorders>
              <w:top w:val="single" w:sz="4" w:space="0" w:color="000000"/>
              <w:left w:val="single" w:sz="4" w:space="0" w:color="000000"/>
              <w:bottom w:val="single" w:sz="4" w:space="0" w:color="000000"/>
              <w:right w:val="single" w:sz="4" w:space="0" w:color="000000"/>
            </w:tcBorders>
            <w:vAlign w:val="center"/>
            <w:hideMark/>
          </w:tcPr>
          <w:p w14:paraId="0BFEFB1B" w14:textId="77777777" w:rsidR="00826DD8" w:rsidRPr="00B32092" w:rsidRDefault="00826DD8" w:rsidP="00286025">
            <w:pPr>
              <w:spacing w:after="0" w:line="240" w:lineRule="auto"/>
              <w:ind w:left="102" w:right="-20"/>
              <w:jc w:val="both"/>
              <w:rPr>
                <w:rFonts w:ascii="Arial" w:hAnsi="Arial" w:cs="Arial"/>
                <w:lang w:val="cs-CZ"/>
              </w:rPr>
            </w:pPr>
            <w:r w:rsidRPr="00B32092">
              <w:rPr>
                <w:rFonts w:ascii="Arial" w:hAnsi="Arial" w:cs="Arial"/>
                <w:lang w:val="cs-CZ"/>
              </w:rPr>
              <w:t>Nepřesnost měření KD [m/s2]</w:t>
            </w: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4FF3FA6C" w14:textId="77777777" w:rsidR="00826DD8" w:rsidRPr="00B32092" w:rsidRDefault="00826DD8" w:rsidP="00313BC3">
            <w:pPr>
              <w:spacing w:after="0" w:line="240" w:lineRule="auto"/>
              <w:ind w:left="100" w:right="-20"/>
              <w:jc w:val="center"/>
              <w:rPr>
                <w:rFonts w:ascii="Arial" w:hAnsi="Arial" w:cs="Arial"/>
                <w:lang w:val="cs-CZ"/>
              </w:rPr>
            </w:pPr>
            <w:r w:rsidRPr="00B32092">
              <w:rPr>
                <w:rFonts w:ascii="Arial" w:hAnsi="Arial" w:cs="Arial"/>
                <w:lang w:val="cs-CZ"/>
              </w:rPr>
              <w:t>1,5</w:t>
            </w:r>
          </w:p>
        </w:tc>
      </w:tr>
      <w:tr w:rsidR="00826DD8" w:rsidRPr="00B32092" w14:paraId="02C18114" w14:textId="77777777" w:rsidTr="00313BC3">
        <w:trPr>
          <w:trHeight w:hRule="exact" w:val="268"/>
          <w:jc w:val="center"/>
        </w:trPr>
        <w:tc>
          <w:tcPr>
            <w:tcW w:w="5127" w:type="dxa"/>
            <w:tcBorders>
              <w:top w:val="single" w:sz="4" w:space="0" w:color="000000"/>
              <w:left w:val="single" w:sz="4" w:space="0" w:color="000000"/>
              <w:bottom w:val="single" w:sz="4" w:space="0" w:color="000000"/>
              <w:right w:val="single" w:sz="4" w:space="0" w:color="000000"/>
            </w:tcBorders>
            <w:vAlign w:val="center"/>
            <w:hideMark/>
          </w:tcPr>
          <w:p w14:paraId="314C8B7B" w14:textId="77777777" w:rsidR="00826DD8" w:rsidRPr="00B32092" w:rsidRDefault="00826DD8" w:rsidP="00286025">
            <w:pPr>
              <w:spacing w:after="0" w:line="240" w:lineRule="auto"/>
              <w:ind w:left="102" w:right="-20"/>
              <w:jc w:val="both"/>
              <w:rPr>
                <w:rFonts w:ascii="Arial" w:hAnsi="Arial" w:cs="Arial"/>
                <w:lang w:val="cs-CZ"/>
              </w:rPr>
            </w:pPr>
            <w:r w:rsidRPr="00B32092">
              <w:rPr>
                <w:rFonts w:ascii="Arial" w:hAnsi="Arial" w:cs="Arial"/>
                <w:lang w:val="cs-CZ"/>
              </w:rPr>
              <w:t>Hlučnost:</w:t>
            </w:r>
          </w:p>
        </w:tc>
        <w:tc>
          <w:tcPr>
            <w:tcW w:w="2098" w:type="dxa"/>
            <w:tcBorders>
              <w:top w:val="single" w:sz="4" w:space="0" w:color="000000"/>
              <w:left w:val="single" w:sz="4" w:space="0" w:color="000000"/>
              <w:bottom w:val="single" w:sz="4" w:space="0" w:color="000000"/>
              <w:right w:val="single" w:sz="4" w:space="0" w:color="000000"/>
            </w:tcBorders>
            <w:vAlign w:val="center"/>
          </w:tcPr>
          <w:p w14:paraId="608FABDF" w14:textId="77777777" w:rsidR="00826DD8" w:rsidRPr="00B32092" w:rsidRDefault="00826DD8" w:rsidP="00313BC3">
            <w:pPr>
              <w:spacing w:after="0" w:line="240" w:lineRule="auto"/>
              <w:jc w:val="center"/>
              <w:rPr>
                <w:rFonts w:ascii="Arial" w:hAnsi="Arial" w:cs="Arial"/>
                <w:lang w:val="cs-CZ"/>
              </w:rPr>
            </w:pPr>
          </w:p>
        </w:tc>
      </w:tr>
      <w:tr w:rsidR="00826DD8" w:rsidRPr="00B32092" w14:paraId="04E6C4F2" w14:textId="77777777" w:rsidTr="00313BC3">
        <w:trPr>
          <w:trHeight w:hRule="exact" w:val="273"/>
          <w:jc w:val="center"/>
        </w:trPr>
        <w:tc>
          <w:tcPr>
            <w:tcW w:w="5127" w:type="dxa"/>
            <w:tcBorders>
              <w:top w:val="single" w:sz="4" w:space="0" w:color="000000"/>
              <w:left w:val="single" w:sz="4" w:space="0" w:color="000000"/>
              <w:bottom w:val="single" w:sz="4" w:space="0" w:color="000000"/>
              <w:right w:val="single" w:sz="4" w:space="0" w:color="000000"/>
            </w:tcBorders>
            <w:vAlign w:val="center"/>
            <w:hideMark/>
          </w:tcPr>
          <w:p w14:paraId="5481816E" w14:textId="77777777" w:rsidR="00826DD8" w:rsidRPr="00B32092" w:rsidRDefault="00826DD8" w:rsidP="00286025">
            <w:pPr>
              <w:spacing w:after="0" w:line="240" w:lineRule="auto"/>
              <w:ind w:left="102" w:right="-20"/>
              <w:jc w:val="both"/>
              <w:rPr>
                <w:rFonts w:ascii="Arial" w:hAnsi="Arial" w:cs="Arial"/>
                <w:lang w:val="cs-CZ"/>
              </w:rPr>
            </w:pPr>
            <w:r w:rsidRPr="00B32092">
              <w:rPr>
                <w:rFonts w:ascii="Arial" w:hAnsi="Arial" w:cs="Arial"/>
                <w:lang w:val="cs-CZ"/>
              </w:rPr>
              <w:t>Úroveň akustického tlaku LpA [dB(A)]</w:t>
            </w: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074F3667" w14:textId="77777777" w:rsidR="00826DD8" w:rsidRPr="00B32092" w:rsidRDefault="00826DD8" w:rsidP="00313BC3">
            <w:pPr>
              <w:spacing w:after="0" w:line="240" w:lineRule="auto"/>
              <w:ind w:left="100" w:right="-20"/>
              <w:jc w:val="center"/>
              <w:rPr>
                <w:rFonts w:ascii="Arial" w:hAnsi="Arial" w:cs="Arial"/>
                <w:lang w:val="cs-CZ"/>
              </w:rPr>
            </w:pPr>
            <w:r w:rsidRPr="00B32092">
              <w:rPr>
                <w:rFonts w:ascii="Arial" w:hAnsi="Arial" w:cs="Arial"/>
                <w:lang w:val="cs-CZ"/>
              </w:rPr>
              <w:t>87</w:t>
            </w:r>
          </w:p>
        </w:tc>
      </w:tr>
      <w:tr w:rsidR="00826DD8" w:rsidRPr="00B32092" w14:paraId="2039D306" w14:textId="77777777" w:rsidTr="00313BC3">
        <w:trPr>
          <w:trHeight w:hRule="exact" w:val="268"/>
          <w:jc w:val="center"/>
        </w:trPr>
        <w:tc>
          <w:tcPr>
            <w:tcW w:w="5127" w:type="dxa"/>
            <w:tcBorders>
              <w:top w:val="single" w:sz="4" w:space="0" w:color="000000"/>
              <w:left w:val="single" w:sz="4" w:space="0" w:color="000000"/>
              <w:bottom w:val="single" w:sz="4" w:space="0" w:color="000000"/>
              <w:right w:val="single" w:sz="4" w:space="0" w:color="000000"/>
            </w:tcBorders>
            <w:vAlign w:val="center"/>
            <w:hideMark/>
          </w:tcPr>
          <w:p w14:paraId="241E1BE2" w14:textId="77777777" w:rsidR="00826DD8" w:rsidRPr="00B32092" w:rsidRDefault="00826DD8" w:rsidP="00286025">
            <w:pPr>
              <w:spacing w:after="0" w:line="240" w:lineRule="auto"/>
              <w:ind w:left="102" w:right="-20"/>
              <w:jc w:val="both"/>
              <w:rPr>
                <w:rFonts w:ascii="Arial" w:hAnsi="Arial" w:cs="Arial"/>
                <w:lang w:val="cs-CZ"/>
              </w:rPr>
            </w:pPr>
            <w:r w:rsidRPr="00B32092">
              <w:rPr>
                <w:rFonts w:ascii="Arial" w:hAnsi="Arial" w:cs="Arial"/>
                <w:lang w:val="cs-CZ"/>
              </w:rPr>
              <w:t>Úroveň akustického tlaku (hluku) LWA [dB(A)]</w:t>
            </w: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322067C6" w14:textId="77777777" w:rsidR="00826DD8" w:rsidRPr="00B32092" w:rsidRDefault="00826DD8" w:rsidP="00313BC3">
            <w:pPr>
              <w:spacing w:after="0" w:line="240" w:lineRule="auto"/>
              <w:ind w:left="100" w:right="-20"/>
              <w:jc w:val="center"/>
              <w:rPr>
                <w:rFonts w:ascii="Arial" w:hAnsi="Arial" w:cs="Arial"/>
                <w:lang w:val="cs-CZ"/>
              </w:rPr>
            </w:pPr>
            <w:r w:rsidRPr="00B32092">
              <w:rPr>
                <w:rFonts w:ascii="Arial" w:hAnsi="Arial" w:cs="Arial"/>
                <w:lang w:val="cs-CZ"/>
              </w:rPr>
              <w:t>98</w:t>
            </w:r>
          </w:p>
        </w:tc>
      </w:tr>
      <w:tr w:rsidR="00826DD8" w:rsidRPr="00B32092" w14:paraId="4C6F76F3" w14:textId="77777777" w:rsidTr="00313BC3">
        <w:trPr>
          <w:trHeight w:hRule="exact" w:val="268"/>
          <w:jc w:val="center"/>
        </w:trPr>
        <w:tc>
          <w:tcPr>
            <w:tcW w:w="5127" w:type="dxa"/>
            <w:tcBorders>
              <w:top w:val="single" w:sz="4" w:space="0" w:color="000000"/>
              <w:left w:val="single" w:sz="4" w:space="0" w:color="000000"/>
              <w:bottom w:val="single" w:sz="4" w:space="0" w:color="000000"/>
              <w:right w:val="single" w:sz="4" w:space="0" w:color="000000"/>
            </w:tcBorders>
            <w:vAlign w:val="center"/>
            <w:hideMark/>
          </w:tcPr>
          <w:p w14:paraId="65615A94" w14:textId="77777777" w:rsidR="00826DD8" w:rsidRPr="00B32092" w:rsidRDefault="00826DD8" w:rsidP="00286025">
            <w:pPr>
              <w:spacing w:after="0" w:line="240" w:lineRule="auto"/>
              <w:ind w:left="102" w:right="-20"/>
              <w:jc w:val="both"/>
              <w:rPr>
                <w:rFonts w:ascii="Arial" w:hAnsi="Arial" w:cs="Arial"/>
                <w:lang w:val="cs-CZ"/>
              </w:rPr>
            </w:pPr>
            <w:r w:rsidRPr="00B32092">
              <w:rPr>
                <w:rFonts w:ascii="Arial" w:hAnsi="Arial" w:cs="Arial"/>
                <w:lang w:val="cs-CZ"/>
              </w:rPr>
              <w:t>Nepřesnost měření KPA, KWA [dB(A)]</w:t>
            </w: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62DCD1F4" w14:textId="77777777" w:rsidR="00826DD8" w:rsidRPr="00B32092" w:rsidRDefault="00826DD8" w:rsidP="00313BC3">
            <w:pPr>
              <w:spacing w:after="0" w:line="240" w:lineRule="auto"/>
              <w:ind w:left="100" w:right="-20"/>
              <w:jc w:val="center"/>
              <w:rPr>
                <w:rFonts w:ascii="Arial" w:hAnsi="Arial" w:cs="Arial"/>
                <w:lang w:val="cs-CZ"/>
              </w:rPr>
            </w:pPr>
            <w:r w:rsidRPr="00B32092">
              <w:rPr>
                <w:rFonts w:ascii="Arial" w:hAnsi="Arial" w:cs="Arial"/>
                <w:lang w:val="cs-CZ"/>
              </w:rPr>
              <w:t>3</w:t>
            </w:r>
          </w:p>
        </w:tc>
      </w:tr>
      <w:tr w:rsidR="00826DD8" w:rsidRPr="00B32092" w14:paraId="18469E3E" w14:textId="77777777" w:rsidTr="00313BC3">
        <w:trPr>
          <w:trHeight w:hRule="exact" w:val="268"/>
          <w:jc w:val="center"/>
        </w:trPr>
        <w:tc>
          <w:tcPr>
            <w:tcW w:w="5127" w:type="dxa"/>
            <w:tcBorders>
              <w:top w:val="single" w:sz="4" w:space="0" w:color="000000"/>
              <w:left w:val="single" w:sz="4" w:space="0" w:color="000000"/>
              <w:bottom w:val="single" w:sz="4" w:space="0" w:color="000000"/>
              <w:right w:val="single" w:sz="4" w:space="0" w:color="000000"/>
            </w:tcBorders>
            <w:vAlign w:val="center"/>
            <w:hideMark/>
          </w:tcPr>
          <w:p w14:paraId="6B332509" w14:textId="77777777" w:rsidR="00826DD8" w:rsidRPr="00B32092" w:rsidRDefault="00826DD8" w:rsidP="00286025">
            <w:pPr>
              <w:spacing w:after="0" w:line="240" w:lineRule="auto"/>
              <w:ind w:left="102" w:right="-20"/>
              <w:jc w:val="both"/>
              <w:rPr>
                <w:rFonts w:ascii="Arial" w:hAnsi="Arial" w:cs="Arial"/>
                <w:lang w:val="cs-CZ"/>
              </w:rPr>
            </w:pPr>
            <w:r w:rsidRPr="00B32092">
              <w:rPr>
                <w:rFonts w:ascii="Arial" w:hAnsi="Arial" w:cs="Arial"/>
                <w:lang w:val="cs-CZ"/>
              </w:rPr>
              <w:t>Pracovní osvětlení</w:t>
            </w: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2420C587" w14:textId="77777777" w:rsidR="00826DD8" w:rsidRPr="00B32092" w:rsidRDefault="00826DD8" w:rsidP="00313BC3">
            <w:pPr>
              <w:spacing w:after="0" w:line="240" w:lineRule="auto"/>
              <w:ind w:left="100" w:right="-20"/>
              <w:jc w:val="center"/>
              <w:rPr>
                <w:rFonts w:ascii="Arial" w:hAnsi="Arial" w:cs="Arial"/>
                <w:lang w:val="cs-CZ"/>
              </w:rPr>
            </w:pPr>
            <w:r w:rsidRPr="00B32092">
              <w:rPr>
                <w:rFonts w:ascii="Arial" w:hAnsi="Arial" w:cs="Arial"/>
                <w:lang w:val="cs-CZ"/>
              </w:rPr>
              <w:t>LED</w:t>
            </w:r>
          </w:p>
        </w:tc>
      </w:tr>
      <w:tr w:rsidR="00826DD8" w:rsidRPr="00B32092" w14:paraId="02051456" w14:textId="77777777" w:rsidTr="00313BC3">
        <w:trPr>
          <w:trHeight w:hRule="exact" w:val="273"/>
          <w:jc w:val="center"/>
        </w:trPr>
        <w:tc>
          <w:tcPr>
            <w:tcW w:w="5127" w:type="dxa"/>
            <w:tcBorders>
              <w:top w:val="single" w:sz="4" w:space="0" w:color="000000"/>
              <w:left w:val="single" w:sz="4" w:space="0" w:color="000000"/>
              <w:bottom w:val="single" w:sz="4" w:space="0" w:color="000000"/>
              <w:right w:val="single" w:sz="4" w:space="0" w:color="000000"/>
            </w:tcBorders>
            <w:vAlign w:val="center"/>
            <w:hideMark/>
          </w:tcPr>
          <w:p w14:paraId="68316DF6" w14:textId="77777777" w:rsidR="00826DD8" w:rsidRPr="00B32092" w:rsidRDefault="00826DD8" w:rsidP="00286025">
            <w:pPr>
              <w:spacing w:after="0" w:line="240" w:lineRule="auto"/>
              <w:ind w:left="102" w:right="-20"/>
              <w:jc w:val="both"/>
              <w:rPr>
                <w:rFonts w:ascii="Arial" w:hAnsi="Arial" w:cs="Arial"/>
                <w:lang w:val="cs-CZ"/>
              </w:rPr>
            </w:pPr>
            <w:r w:rsidRPr="00B32092">
              <w:rPr>
                <w:rFonts w:ascii="Arial" w:hAnsi="Arial" w:cs="Arial"/>
                <w:lang w:val="cs-CZ"/>
              </w:rPr>
              <w:t>Hmotnost (bez akumulátoru a nabíječky) [kg]</w:t>
            </w: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4B547479" w14:textId="77777777" w:rsidR="00826DD8" w:rsidRPr="00B32092" w:rsidRDefault="00826DD8" w:rsidP="00313BC3">
            <w:pPr>
              <w:spacing w:after="0" w:line="240" w:lineRule="auto"/>
              <w:ind w:left="100" w:right="-20"/>
              <w:jc w:val="center"/>
              <w:rPr>
                <w:rFonts w:ascii="Arial" w:hAnsi="Arial" w:cs="Arial"/>
                <w:lang w:val="cs-CZ"/>
              </w:rPr>
            </w:pPr>
            <w:r w:rsidRPr="00B32092">
              <w:rPr>
                <w:rFonts w:ascii="Arial" w:hAnsi="Arial" w:cs="Arial"/>
                <w:lang w:val="cs-CZ"/>
              </w:rPr>
              <w:t>2,4</w:t>
            </w:r>
          </w:p>
        </w:tc>
      </w:tr>
    </w:tbl>
    <w:p w14:paraId="17E9DA92" w14:textId="77777777" w:rsidR="00826DD8" w:rsidRPr="00B32092" w:rsidRDefault="00826DD8" w:rsidP="00286025">
      <w:pPr>
        <w:spacing w:before="240" w:line="240" w:lineRule="auto"/>
        <w:ind w:right="74"/>
        <w:jc w:val="both"/>
        <w:rPr>
          <w:rFonts w:ascii="Arial" w:hAnsi="Arial" w:cs="Arial"/>
          <w:lang w:val="cs-CZ"/>
        </w:rPr>
      </w:pPr>
      <w:bookmarkStart w:id="2" w:name="_Hlk42676199"/>
      <w:r w:rsidRPr="00B32092">
        <w:rPr>
          <w:rFonts w:ascii="Arial" w:hAnsi="Arial" w:cs="Arial"/>
          <w:lang w:val="cs-CZ"/>
        </w:rPr>
        <w:t>Ve výše uvedené tabulce jsou hodnoty emise hluku, která byla určena podle normy EN 60745-1.</w:t>
      </w:r>
    </w:p>
    <w:p w14:paraId="0172D6C8" w14:textId="77777777" w:rsidR="00826DD8" w:rsidRPr="00B32092" w:rsidRDefault="00826DD8" w:rsidP="00286025">
      <w:pPr>
        <w:spacing w:line="240" w:lineRule="auto"/>
        <w:jc w:val="both"/>
        <w:rPr>
          <w:rFonts w:ascii="Arial" w:eastAsia="Arial" w:hAnsi="Arial" w:cs="Arial"/>
          <w:b/>
          <w:lang w:val="cs-CZ"/>
        </w:rPr>
      </w:pPr>
      <w:r w:rsidRPr="00B32092">
        <w:rPr>
          <w:rFonts w:ascii="Arial" w:eastAsia="Arial" w:hAnsi="Arial" w:cs="Arial"/>
          <w:b/>
          <w:bCs/>
          <w:lang w:val="cs-CZ"/>
        </w:rPr>
        <w:t>UPOZORNĚNÍ!</w:t>
      </w:r>
      <w:r w:rsidRPr="00B32092">
        <w:rPr>
          <w:rFonts w:ascii="Arial" w:eastAsia="Arial" w:hAnsi="Arial" w:cs="Arial"/>
          <w:lang w:val="cs-CZ"/>
        </w:rPr>
        <w:t xml:space="preserve"> </w:t>
      </w:r>
      <w:r w:rsidRPr="00B32092">
        <w:rPr>
          <w:rFonts w:ascii="Arial" w:eastAsia="Arial" w:hAnsi="Arial" w:cs="Arial"/>
          <w:b/>
          <w:bCs/>
          <w:lang w:val="cs-CZ"/>
        </w:rPr>
        <w:t>Při práci s tímto nářadím používejte chrániče sluchu.</w:t>
      </w:r>
      <w:r w:rsidRPr="00B32092">
        <w:rPr>
          <w:rFonts w:ascii="Arial" w:eastAsia="Arial" w:hAnsi="Arial" w:cs="Arial"/>
          <w:lang w:val="cs-CZ"/>
        </w:rPr>
        <w:t xml:space="preserve"> </w:t>
      </w:r>
    </w:p>
    <w:p w14:paraId="2DA66291" w14:textId="77777777" w:rsidR="00826DD8" w:rsidRPr="00B32092" w:rsidRDefault="00826DD8" w:rsidP="00286025">
      <w:pPr>
        <w:spacing w:line="240" w:lineRule="auto"/>
        <w:ind w:right="-43"/>
        <w:jc w:val="both"/>
        <w:rPr>
          <w:rFonts w:ascii="Arial" w:hAnsi="Arial" w:cs="Arial"/>
          <w:lang w:val="cs-CZ"/>
        </w:rPr>
      </w:pPr>
      <w:r w:rsidRPr="00B32092">
        <w:rPr>
          <w:rFonts w:ascii="Arial" w:hAnsi="Arial" w:cs="Arial"/>
          <w:lang w:val="cs-CZ"/>
        </w:rPr>
        <w:t xml:space="preserve">Měření emise hluku probíhalo standardní testovací metodou. Hodnota emise hluku se může používat k srovnávání nářadí mezi sebou. A také ke vstupnímu hodnocení expozice na hluk. Skutečná úroveň hluku se může při používání lišit od uvedených hodnot, v závislosti na způsobu používání nástroje, typu obráběného materiálu, i na nezbytnosti určení prostředků, které mají vliv na ochranu operátora. U přesného hodnocení expozice při skutečných podmínkách používání je třeba zohlednit všechny části operačního cyklu, včetně doby, kdy je nástroj vypnutý, nebo když je zapnutý, ale nepoužívá se. </w:t>
      </w:r>
    </w:p>
    <w:p w14:paraId="63201916" w14:textId="77777777" w:rsidR="00C4412D" w:rsidRPr="00B32092" w:rsidRDefault="00C4412D" w:rsidP="00286025">
      <w:pPr>
        <w:spacing w:after="240" w:line="240" w:lineRule="auto"/>
        <w:ind w:right="74"/>
        <w:jc w:val="both"/>
        <w:rPr>
          <w:rFonts w:ascii="Arial" w:eastAsia="Arial" w:hAnsi="Arial" w:cs="Arial"/>
          <w:b/>
          <w:bCs/>
          <w:color w:val="000000" w:themeColor="text1"/>
          <w:spacing w:val="1"/>
          <w:sz w:val="32"/>
          <w:szCs w:val="32"/>
          <w:lang w:val="cs-CZ"/>
        </w:rPr>
      </w:pPr>
      <w:bookmarkStart w:id="3" w:name="_Hlk42779925"/>
      <w:bookmarkStart w:id="4" w:name="_Hlk42262764"/>
      <w:bookmarkStart w:id="5" w:name="_Hlk42262847"/>
      <w:bookmarkEnd w:id="2"/>
      <w:r w:rsidRPr="00B32092">
        <w:rPr>
          <w:rFonts w:ascii="Arial" w:eastAsia="Arial" w:hAnsi="Arial" w:cs="Arial"/>
          <w:b/>
          <w:bCs/>
          <w:color w:val="000000" w:themeColor="text1"/>
          <w:sz w:val="32"/>
          <w:szCs w:val="32"/>
          <w:lang w:val="cs-CZ"/>
        </w:rPr>
        <w:t>VŠEOBECNÉ BEZPEČNOSTNÍ POKYNY</w:t>
      </w:r>
    </w:p>
    <w:bookmarkEnd w:id="3"/>
    <w:p w14:paraId="616F401D" w14:textId="77777777" w:rsidR="00826DD8" w:rsidRPr="00B32092" w:rsidRDefault="00826DD8" w:rsidP="00286025">
      <w:pPr>
        <w:spacing w:line="240" w:lineRule="auto"/>
        <w:ind w:right="-34"/>
        <w:jc w:val="both"/>
        <w:rPr>
          <w:rFonts w:ascii="Arial" w:hAnsi="Arial" w:cs="Arial"/>
          <w:lang w:val="cs-CZ"/>
        </w:rPr>
      </w:pPr>
      <w:r w:rsidRPr="00B32092">
        <w:rPr>
          <w:rFonts w:ascii="Arial" w:hAnsi="Arial" w:cs="Arial"/>
          <w:lang w:val="cs-CZ"/>
        </w:rPr>
        <w:t xml:space="preserve">Tento návod k použití nevyhazujte, ale uskladněte ho po celou dobu životnosti výrobku, aby byl neustále k dispozici. </w:t>
      </w:r>
    </w:p>
    <w:p w14:paraId="03FB75E6" w14:textId="77777777" w:rsidR="00826DD8" w:rsidRPr="00B32092" w:rsidRDefault="00826DD8" w:rsidP="00286025">
      <w:pPr>
        <w:pStyle w:val="Textvbloku"/>
        <w:spacing w:after="240"/>
        <w:ind w:leftChars="0" w:left="0" w:right="-915"/>
        <w:jc w:val="left"/>
        <w:rPr>
          <w:rFonts w:ascii="Arial" w:hAnsi="Arial" w:cs="Arial"/>
          <w:b/>
          <w:color w:val="000000"/>
          <w:sz w:val="22"/>
          <w:szCs w:val="22"/>
          <w:lang w:val="cs-CZ"/>
        </w:rPr>
      </w:pPr>
      <w:r w:rsidRPr="00B32092">
        <w:rPr>
          <w:rFonts w:ascii="Arial" w:hAnsi="Arial" w:cs="Arial"/>
          <w:b/>
          <w:bCs/>
          <w:color w:val="000000"/>
          <w:sz w:val="22"/>
          <w:szCs w:val="22"/>
          <w:lang w:val="cs-CZ"/>
        </w:rPr>
        <w:t>UPOZORNĚNÍ!</w:t>
      </w:r>
      <w:r w:rsidRPr="00B32092">
        <w:rPr>
          <w:rFonts w:ascii="Arial" w:hAnsi="Arial" w:cs="Arial"/>
          <w:color w:val="000000"/>
          <w:sz w:val="22"/>
          <w:szCs w:val="22"/>
          <w:lang w:val="cs-CZ"/>
        </w:rPr>
        <w:t xml:space="preserve"> </w:t>
      </w:r>
      <w:r w:rsidRPr="00B32092">
        <w:rPr>
          <w:rFonts w:ascii="Arial" w:hAnsi="Arial" w:cs="Arial"/>
          <w:b/>
          <w:bCs/>
          <w:color w:val="000000"/>
          <w:sz w:val="22"/>
          <w:szCs w:val="22"/>
          <w:lang w:val="cs-CZ"/>
        </w:rPr>
        <w:t>Toto upozornění se používá pro pokyny, jejichž nedodržení může vést k úrazu elektrickým proudem, ke vzniku požáru nebo k vážnému zranění osob.</w:t>
      </w:r>
    </w:p>
    <w:p w14:paraId="60E6B878" w14:textId="77777777" w:rsidR="00826DD8" w:rsidRPr="00B32092" w:rsidRDefault="00826DD8" w:rsidP="00286025">
      <w:pPr>
        <w:spacing w:line="240" w:lineRule="auto"/>
        <w:ind w:left="10" w:right="20"/>
        <w:jc w:val="both"/>
        <w:rPr>
          <w:rFonts w:ascii="Arial" w:eastAsia="Arial" w:hAnsi="Arial" w:cs="Arial"/>
          <w:i/>
          <w:lang w:val="cs-CZ"/>
        </w:rPr>
      </w:pPr>
      <w:r w:rsidRPr="00B32092">
        <w:rPr>
          <w:rFonts w:ascii="Arial" w:eastAsia="Arial" w:hAnsi="Arial" w:cs="Arial"/>
          <w:i/>
          <w:iCs/>
          <w:lang w:val="cs-CZ"/>
        </w:rPr>
        <w:t>Výrazem „elektrické nářadí“ ve všech dále uvedených výstražných pokynech je myšleno elektrické nářadí napájené (pohyblivým přívodem) ze sítě, nebo elektrické nářadí napájené z baterií (bez pohyblivého přívodu).</w:t>
      </w:r>
    </w:p>
    <w:p w14:paraId="0E3FAB1D" w14:textId="77777777" w:rsidR="00826DD8" w:rsidRPr="00B32092" w:rsidRDefault="00826DD8" w:rsidP="00286025">
      <w:pPr>
        <w:tabs>
          <w:tab w:val="left" w:pos="230"/>
        </w:tabs>
        <w:spacing w:after="0" w:line="240" w:lineRule="auto"/>
        <w:jc w:val="both"/>
        <w:rPr>
          <w:rFonts w:ascii="Arial" w:eastAsia="Arial" w:hAnsi="Arial" w:cs="Arial"/>
          <w:b/>
          <w:lang w:val="cs-CZ"/>
        </w:rPr>
      </w:pPr>
      <w:r w:rsidRPr="00B32092">
        <w:rPr>
          <w:rFonts w:ascii="Arial" w:eastAsia="Arial" w:hAnsi="Arial" w:cs="Arial"/>
          <w:b/>
          <w:bCs/>
          <w:lang w:val="cs-CZ"/>
        </w:rPr>
        <w:t>BEZPEČNOST PRACOVNÍHO PROSTŘEDÍ</w:t>
      </w:r>
    </w:p>
    <w:p w14:paraId="3B943101" w14:textId="77777777" w:rsidR="00826DD8" w:rsidRPr="00B32092" w:rsidRDefault="00826DD8" w:rsidP="00286025">
      <w:pPr>
        <w:numPr>
          <w:ilvl w:val="0"/>
          <w:numId w:val="1"/>
        </w:numPr>
        <w:tabs>
          <w:tab w:val="left" w:pos="390"/>
        </w:tabs>
        <w:spacing w:after="0" w:line="240" w:lineRule="auto"/>
        <w:jc w:val="both"/>
        <w:rPr>
          <w:rFonts w:ascii="Arial" w:eastAsia="Arial" w:hAnsi="Arial" w:cs="Arial"/>
          <w:lang w:val="cs-CZ"/>
        </w:rPr>
      </w:pPr>
      <w:r w:rsidRPr="00B32092">
        <w:rPr>
          <w:rFonts w:ascii="Arial" w:eastAsia="Arial" w:hAnsi="Arial" w:cs="Arial"/>
          <w:b/>
          <w:bCs/>
          <w:lang w:val="cs-CZ"/>
        </w:rPr>
        <w:t>Pracoviště je nutno udržovat v čistotě a dobře osvětlené.</w:t>
      </w:r>
      <w:r w:rsidRPr="00B32092">
        <w:rPr>
          <w:rFonts w:ascii="Arial" w:eastAsia="Arial" w:hAnsi="Arial" w:cs="Arial"/>
          <w:lang w:val="cs-CZ"/>
        </w:rPr>
        <w:t xml:space="preserve"> </w:t>
      </w:r>
      <w:r w:rsidRPr="00B32092">
        <w:rPr>
          <w:rFonts w:ascii="Arial" w:eastAsia="Arial" w:hAnsi="Arial" w:cs="Arial"/>
          <w:i/>
          <w:iCs/>
          <w:lang w:val="cs-CZ"/>
        </w:rPr>
        <w:t>Nepořádek a tmavé prostory bývají příčinou nehod</w:t>
      </w:r>
    </w:p>
    <w:p w14:paraId="3F28D96A" w14:textId="77777777" w:rsidR="00826DD8" w:rsidRPr="00B32092" w:rsidRDefault="00826DD8" w:rsidP="00286025">
      <w:pPr>
        <w:numPr>
          <w:ilvl w:val="0"/>
          <w:numId w:val="1"/>
        </w:numPr>
        <w:tabs>
          <w:tab w:val="left" w:pos="392"/>
        </w:tabs>
        <w:spacing w:after="0" w:line="240" w:lineRule="auto"/>
        <w:jc w:val="both"/>
        <w:rPr>
          <w:rFonts w:ascii="Arial" w:eastAsia="Arial" w:hAnsi="Arial" w:cs="Arial"/>
          <w:lang w:val="cs-CZ"/>
        </w:rPr>
      </w:pPr>
      <w:r w:rsidRPr="00B32092">
        <w:rPr>
          <w:rFonts w:ascii="Arial" w:eastAsia="Arial" w:hAnsi="Arial" w:cs="Arial"/>
          <w:b/>
          <w:bCs/>
          <w:lang w:val="cs-CZ"/>
        </w:rPr>
        <w:t>Nepoužívejte elektrické nářadí v prostředí, kde hrozí nebezpečí výbuchu, kde se vyskytují hořlavé kapaliny, plyny nebo prach.</w:t>
      </w:r>
      <w:r w:rsidRPr="00B32092">
        <w:rPr>
          <w:rFonts w:ascii="Arial" w:eastAsia="Arial" w:hAnsi="Arial" w:cs="Arial"/>
          <w:lang w:val="cs-CZ"/>
        </w:rPr>
        <w:t xml:space="preserve"> </w:t>
      </w:r>
      <w:r w:rsidRPr="00B32092">
        <w:rPr>
          <w:rFonts w:ascii="Arial" w:eastAsia="Arial" w:hAnsi="Arial" w:cs="Arial"/>
          <w:i/>
          <w:iCs/>
          <w:lang w:val="cs-CZ"/>
        </w:rPr>
        <w:t>V elektrickém nářadí vznikají jiskry, které mohou zapálit prach nebo výpary.</w:t>
      </w:r>
    </w:p>
    <w:p w14:paraId="1D29A07C" w14:textId="77777777" w:rsidR="00826DD8" w:rsidRPr="00B32092" w:rsidRDefault="00826DD8" w:rsidP="00286025">
      <w:pPr>
        <w:numPr>
          <w:ilvl w:val="0"/>
          <w:numId w:val="1"/>
        </w:numPr>
        <w:tabs>
          <w:tab w:val="left" w:pos="392"/>
        </w:tabs>
        <w:spacing w:line="240" w:lineRule="auto"/>
        <w:jc w:val="both"/>
        <w:rPr>
          <w:rFonts w:ascii="Arial" w:eastAsia="Arial" w:hAnsi="Arial" w:cs="Arial"/>
          <w:b/>
          <w:lang w:val="cs-CZ"/>
        </w:rPr>
      </w:pPr>
      <w:r w:rsidRPr="00B32092">
        <w:rPr>
          <w:rFonts w:ascii="Arial" w:eastAsia="Arial" w:hAnsi="Arial" w:cs="Arial"/>
          <w:b/>
          <w:bCs/>
          <w:lang w:val="cs-CZ"/>
        </w:rPr>
        <w:t>Při používání elektrického nářadí zamezte přístupu dětem a dalším osobám.</w:t>
      </w:r>
      <w:r w:rsidRPr="00B32092">
        <w:rPr>
          <w:rFonts w:ascii="Arial" w:eastAsia="Arial" w:hAnsi="Arial" w:cs="Arial"/>
          <w:lang w:val="cs-CZ"/>
        </w:rPr>
        <w:t xml:space="preserve"> </w:t>
      </w:r>
      <w:r w:rsidRPr="00B32092">
        <w:rPr>
          <w:rFonts w:ascii="Arial" w:eastAsia="Arial" w:hAnsi="Arial" w:cs="Arial"/>
          <w:i/>
          <w:iCs/>
          <w:lang w:val="cs-CZ"/>
        </w:rPr>
        <w:t>Pokud budete rušeni, můžete ztratit kontrolu nad prováděnou činností.</w:t>
      </w:r>
    </w:p>
    <w:p w14:paraId="60FE7AE1" w14:textId="77777777" w:rsidR="00826DD8" w:rsidRPr="00B32092" w:rsidRDefault="00826DD8" w:rsidP="00286025">
      <w:pPr>
        <w:tabs>
          <w:tab w:val="left" w:pos="232"/>
        </w:tabs>
        <w:spacing w:after="0" w:line="240" w:lineRule="auto"/>
        <w:jc w:val="both"/>
        <w:rPr>
          <w:rFonts w:ascii="Arial" w:eastAsia="Arial" w:hAnsi="Arial" w:cs="Arial"/>
          <w:b/>
          <w:lang w:val="cs-CZ"/>
        </w:rPr>
      </w:pPr>
      <w:r w:rsidRPr="00B32092">
        <w:rPr>
          <w:rFonts w:ascii="Arial" w:eastAsia="Arial" w:hAnsi="Arial" w:cs="Arial"/>
          <w:b/>
          <w:bCs/>
          <w:lang w:val="cs-CZ"/>
        </w:rPr>
        <w:t>ELEKTRICKÁ BEZPEČNOST</w:t>
      </w:r>
    </w:p>
    <w:p w14:paraId="1DBCEEAB" w14:textId="77777777" w:rsidR="00826DD8" w:rsidRPr="00B32092" w:rsidRDefault="00826DD8" w:rsidP="00286025">
      <w:pPr>
        <w:numPr>
          <w:ilvl w:val="0"/>
          <w:numId w:val="1"/>
        </w:numPr>
        <w:tabs>
          <w:tab w:val="left" w:pos="392"/>
        </w:tabs>
        <w:spacing w:after="0" w:line="240" w:lineRule="auto"/>
        <w:jc w:val="both"/>
        <w:rPr>
          <w:rFonts w:ascii="Arial" w:eastAsia="Arial" w:hAnsi="Arial" w:cs="Arial"/>
          <w:lang w:val="cs-CZ"/>
        </w:rPr>
      </w:pPr>
      <w:r w:rsidRPr="00B32092">
        <w:rPr>
          <w:rFonts w:ascii="Arial" w:eastAsia="Arial" w:hAnsi="Arial" w:cs="Arial"/>
          <w:b/>
          <w:bCs/>
          <w:lang w:val="cs-CZ"/>
        </w:rPr>
        <w:t>Vidlice pohyblivého přívodu elektrického nářadí musí vyhovovat zásuvkám.</w:t>
      </w:r>
      <w:r w:rsidRPr="00B32092">
        <w:rPr>
          <w:rFonts w:ascii="Arial" w:eastAsia="Arial" w:hAnsi="Arial" w:cs="Arial"/>
          <w:lang w:val="cs-CZ"/>
        </w:rPr>
        <w:t xml:space="preserve"> </w:t>
      </w:r>
      <w:r w:rsidRPr="00B32092">
        <w:rPr>
          <w:rFonts w:ascii="Arial" w:eastAsia="Arial" w:hAnsi="Arial" w:cs="Arial"/>
          <w:b/>
          <w:bCs/>
          <w:lang w:val="cs-CZ"/>
        </w:rPr>
        <w:t>Vidlice se nesmí žádným způsobem upravovat.</w:t>
      </w:r>
      <w:r w:rsidRPr="00B32092">
        <w:rPr>
          <w:rFonts w:ascii="Arial" w:eastAsia="Arial" w:hAnsi="Arial" w:cs="Arial"/>
          <w:lang w:val="cs-CZ"/>
        </w:rPr>
        <w:t xml:space="preserve"> </w:t>
      </w:r>
      <w:r w:rsidRPr="00B32092">
        <w:rPr>
          <w:rFonts w:ascii="Arial" w:eastAsia="Arial" w:hAnsi="Arial" w:cs="Arial"/>
          <w:b/>
          <w:bCs/>
          <w:lang w:val="cs-CZ"/>
        </w:rPr>
        <w:t>S nářadím, které má ochranné spojení se zemí, se nesmí používat žádné zásuvkové adaptéry.</w:t>
      </w:r>
      <w:r w:rsidRPr="00B32092">
        <w:rPr>
          <w:rFonts w:ascii="Arial" w:eastAsia="Arial" w:hAnsi="Arial" w:cs="Arial"/>
          <w:lang w:val="cs-CZ"/>
        </w:rPr>
        <w:t xml:space="preserve"> </w:t>
      </w:r>
      <w:r w:rsidRPr="00B32092">
        <w:rPr>
          <w:rFonts w:ascii="Arial" w:eastAsia="Arial" w:hAnsi="Arial" w:cs="Arial"/>
          <w:i/>
          <w:iCs/>
          <w:lang w:val="cs-CZ"/>
        </w:rPr>
        <w:t>Vidlice, které nejsou znehodnoceny úpravami, a příslušné zásuvky omezí nebezpečí úrazu elektrickým proudem.</w:t>
      </w:r>
    </w:p>
    <w:p w14:paraId="741CE34B" w14:textId="77777777" w:rsidR="00826DD8" w:rsidRPr="00B32092" w:rsidRDefault="00826DD8" w:rsidP="00286025">
      <w:pPr>
        <w:numPr>
          <w:ilvl w:val="0"/>
          <w:numId w:val="1"/>
        </w:numPr>
        <w:tabs>
          <w:tab w:val="left" w:pos="392"/>
        </w:tabs>
        <w:spacing w:after="0" w:line="240" w:lineRule="auto"/>
        <w:jc w:val="both"/>
        <w:rPr>
          <w:rFonts w:ascii="Arial" w:eastAsia="Arial" w:hAnsi="Arial" w:cs="Arial"/>
          <w:lang w:val="cs-CZ"/>
        </w:rPr>
      </w:pPr>
      <w:r w:rsidRPr="00B32092">
        <w:rPr>
          <w:rFonts w:ascii="Arial" w:eastAsia="Arial" w:hAnsi="Arial" w:cs="Arial"/>
          <w:b/>
          <w:bCs/>
          <w:lang w:val="cs-CZ"/>
        </w:rPr>
        <w:t>Obsluha se nesmí tělem dotýkat uzemněných předmětů, jako je např. potrubí, těleso ústředního vytápění, sporáky, lednice.</w:t>
      </w:r>
      <w:r w:rsidRPr="00B32092">
        <w:rPr>
          <w:rFonts w:ascii="Arial" w:eastAsia="Arial" w:hAnsi="Arial" w:cs="Arial"/>
          <w:lang w:val="cs-CZ"/>
        </w:rPr>
        <w:t xml:space="preserve"> </w:t>
      </w:r>
      <w:r w:rsidRPr="00B32092">
        <w:rPr>
          <w:rFonts w:ascii="Arial" w:eastAsia="Arial" w:hAnsi="Arial" w:cs="Arial"/>
          <w:i/>
          <w:iCs/>
          <w:lang w:val="cs-CZ"/>
        </w:rPr>
        <w:t>Nebezpečí úrazu elektrickým proudem je větší, pokud je vaše tělo spojené se zemí.</w:t>
      </w:r>
    </w:p>
    <w:p w14:paraId="1348B7E6" w14:textId="77777777" w:rsidR="00826DD8" w:rsidRPr="00B32092" w:rsidRDefault="00826DD8" w:rsidP="00286025">
      <w:pPr>
        <w:numPr>
          <w:ilvl w:val="0"/>
          <w:numId w:val="1"/>
        </w:numPr>
        <w:tabs>
          <w:tab w:val="left" w:pos="392"/>
        </w:tabs>
        <w:spacing w:after="0" w:line="240" w:lineRule="auto"/>
        <w:jc w:val="both"/>
        <w:rPr>
          <w:rFonts w:ascii="Arial" w:eastAsia="Arial" w:hAnsi="Arial" w:cs="Arial"/>
          <w:lang w:val="cs-CZ"/>
        </w:rPr>
      </w:pPr>
      <w:r w:rsidRPr="00B32092">
        <w:rPr>
          <w:rFonts w:ascii="Arial" w:eastAsia="Arial" w:hAnsi="Arial" w:cs="Arial"/>
          <w:b/>
          <w:bCs/>
          <w:lang w:val="cs-CZ"/>
        </w:rPr>
        <w:t>Elektrické nářadí nesmíte vystavovat dešti, vlhku, ani nesmí být mokré.</w:t>
      </w:r>
      <w:r w:rsidRPr="00B32092">
        <w:rPr>
          <w:rFonts w:ascii="Arial" w:eastAsia="Arial" w:hAnsi="Arial" w:cs="Arial"/>
          <w:lang w:val="cs-CZ"/>
        </w:rPr>
        <w:t xml:space="preserve"> </w:t>
      </w:r>
      <w:r w:rsidRPr="00B32092">
        <w:rPr>
          <w:rFonts w:ascii="Arial" w:eastAsia="Arial" w:hAnsi="Arial" w:cs="Arial"/>
          <w:i/>
          <w:iCs/>
          <w:lang w:val="cs-CZ"/>
        </w:rPr>
        <w:t>Pokud se do elektrického nářadí dostane voda, zvýší se nebezpečí úrazu elektrickým proudem.</w:t>
      </w:r>
    </w:p>
    <w:p w14:paraId="67C3AB93" w14:textId="77777777" w:rsidR="00826DD8" w:rsidRPr="00B32092" w:rsidRDefault="00826DD8" w:rsidP="00286025">
      <w:pPr>
        <w:numPr>
          <w:ilvl w:val="0"/>
          <w:numId w:val="1"/>
        </w:numPr>
        <w:tabs>
          <w:tab w:val="left" w:pos="392"/>
        </w:tabs>
        <w:spacing w:after="0" w:line="240" w:lineRule="auto"/>
        <w:jc w:val="both"/>
        <w:rPr>
          <w:rFonts w:ascii="Arial" w:eastAsia="Arial" w:hAnsi="Arial" w:cs="Arial"/>
          <w:lang w:val="cs-CZ"/>
        </w:rPr>
      </w:pPr>
      <w:r w:rsidRPr="00B32092">
        <w:rPr>
          <w:rFonts w:ascii="Arial" w:eastAsia="Arial" w:hAnsi="Arial" w:cs="Arial"/>
          <w:b/>
          <w:bCs/>
          <w:lang w:val="cs-CZ"/>
        </w:rPr>
        <w:t>Pohyblivý přívod se nesmí používat pro jiné účely.</w:t>
      </w:r>
      <w:r w:rsidRPr="00B32092">
        <w:rPr>
          <w:rFonts w:ascii="Arial" w:eastAsia="Arial" w:hAnsi="Arial" w:cs="Arial"/>
          <w:lang w:val="cs-CZ"/>
        </w:rPr>
        <w:t xml:space="preserve"> </w:t>
      </w:r>
      <w:r w:rsidRPr="00B32092">
        <w:rPr>
          <w:rFonts w:ascii="Arial" w:eastAsia="Arial" w:hAnsi="Arial" w:cs="Arial"/>
          <w:b/>
          <w:bCs/>
          <w:lang w:val="cs-CZ"/>
        </w:rPr>
        <w:t xml:space="preserve">Elektrické nářadí se nesmí nosit nebo </w:t>
      </w:r>
      <w:r w:rsidRPr="00B32092">
        <w:rPr>
          <w:rFonts w:ascii="Arial" w:eastAsia="Arial" w:hAnsi="Arial" w:cs="Arial"/>
          <w:b/>
          <w:bCs/>
          <w:lang w:val="cs-CZ"/>
        </w:rPr>
        <w:lastRenderedPageBreak/>
        <w:t>táhnout za přívod, ani se NESMÍ tahem za přívod odpojovat vidlice ze zásuvky.</w:t>
      </w:r>
      <w:r w:rsidRPr="00B32092">
        <w:rPr>
          <w:rFonts w:ascii="Arial" w:eastAsia="Arial" w:hAnsi="Arial" w:cs="Arial"/>
          <w:lang w:val="cs-CZ"/>
        </w:rPr>
        <w:t xml:space="preserve"> </w:t>
      </w:r>
      <w:r w:rsidRPr="00B32092">
        <w:rPr>
          <w:rFonts w:ascii="Arial" w:eastAsia="Arial" w:hAnsi="Arial" w:cs="Arial"/>
          <w:b/>
          <w:bCs/>
          <w:lang w:val="cs-CZ"/>
        </w:rPr>
        <w:t>Přívod je třeba chránit před teplem, mastnotou, ostrými hranami nebo pohyblivými částmi.</w:t>
      </w:r>
      <w:r w:rsidRPr="00B32092">
        <w:rPr>
          <w:rFonts w:ascii="Arial" w:eastAsia="Arial" w:hAnsi="Arial" w:cs="Arial"/>
          <w:lang w:val="cs-CZ"/>
        </w:rPr>
        <w:t xml:space="preserve"> </w:t>
      </w:r>
      <w:r w:rsidRPr="00B32092">
        <w:rPr>
          <w:rFonts w:ascii="Arial" w:eastAsia="Arial" w:hAnsi="Arial" w:cs="Arial"/>
          <w:i/>
          <w:iCs/>
          <w:lang w:val="cs-CZ"/>
        </w:rPr>
        <w:t>Poškozené nebo zamotané přívody zvyšují nebezpečí úrazu elektrickým proudem.</w:t>
      </w:r>
    </w:p>
    <w:p w14:paraId="589A0902" w14:textId="77777777" w:rsidR="00826DD8" w:rsidRPr="00B32092" w:rsidRDefault="00826DD8" w:rsidP="00286025">
      <w:pPr>
        <w:numPr>
          <w:ilvl w:val="0"/>
          <w:numId w:val="1"/>
        </w:numPr>
        <w:tabs>
          <w:tab w:val="left" w:pos="392"/>
        </w:tabs>
        <w:spacing w:after="0" w:line="240" w:lineRule="auto"/>
        <w:jc w:val="both"/>
        <w:rPr>
          <w:rFonts w:ascii="Arial" w:eastAsia="Arial" w:hAnsi="Arial" w:cs="Arial"/>
          <w:lang w:val="cs-CZ"/>
        </w:rPr>
      </w:pPr>
      <w:r w:rsidRPr="00B32092">
        <w:rPr>
          <w:rFonts w:ascii="Arial" w:eastAsia="Arial" w:hAnsi="Arial" w:cs="Arial"/>
          <w:b/>
          <w:bCs/>
          <w:lang w:val="cs-CZ"/>
        </w:rPr>
        <w:t>Pokud elektrické nářadí používáte venku, používejte prodlužovací kabel vhodný pro venkovní použití.</w:t>
      </w:r>
      <w:r w:rsidRPr="00B32092">
        <w:rPr>
          <w:rFonts w:ascii="Arial" w:eastAsia="Arial" w:hAnsi="Arial" w:cs="Arial"/>
          <w:lang w:val="cs-CZ"/>
        </w:rPr>
        <w:t xml:space="preserve"> </w:t>
      </w:r>
      <w:r w:rsidRPr="00B32092">
        <w:rPr>
          <w:rFonts w:ascii="Arial" w:eastAsia="Arial" w:hAnsi="Arial" w:cs="Arial"/>
          <w:i/>
          <w:iCs/>
          <w:lang w:val="cs-CZ"/>
        </w:rPr>
        <w:t>Používání prodlužovacího přívodu pro venkovní použití omezuje nebezpečí úrazu elektrickým proudem.</w:t>
      </w:r>
    </w:p>
    <w:p w14:paraId="28586D11" w14:textId="77777777" w:rsidR="00826DD8" w:rsidRPr="00B32092" w:rsidRDefault="00826DD8" w:rsidP="00286025">
      <w:pPr>
        <w:numPr>
          <w:ilvl w:val="0"/>
          <w:numId w:val="1"/>
        </w:numPr>
        <w:tabs>
          <w:tab w:val="left" w:pos="392"/>
        </w:tabs>
        <w:spacing w:after="0" w:line="240" w:lineRule="auto"/>
        <w:jc w:val="both"/>
        <w:rPr>
          <w:rFonts w:ascii="Arial" w:eastAsia="Arial" w:hAnsi="Arial" w:cs="Arial"/>
          <w:i/>
          <w:lang w:val="cs-CZ"/>
        </w:rPr>
      </w:pPr>
      <w:r w:rsidRPr="00B32092">
        <w:rPr>
          <w:rFonts w:ascii="Arial" w:eastAsia="Arial" w:hAnsi="Arial" w:cs="Arial"/>
          <w:b/>
          <w:bCs/>
          <w:lang w:val="cs-CZ"/>
        </w:rPr>
        <w:t>Pokud používáte elektrické nářadí ve vlhkých prostorech, používejte napájení chráněné proudovým chráničem (RCD).</w:t>
      </w:r>
      <w:r w:rsidRPr="00B32092">
        <w:rPr>
          <w:rFonts w:ascii="Arial" w:eastAsia="Arial" w:hAnsi="Arial" w:cs="Arial"/>
          <w:lang w:val="cs-CZ"/>
        </w:rPr>
        <w:t xml:space="preserve"> </w:t>
      </w:r>
      <w:r w:rsidRPr="00B32092">
        <w:rPr>
          <w:rFonts w:ascii="Arial" w:eastAsia="Arial" w:hAnsi="Arial" w:cs="Arial"/>
          <w:i/>
          <w:iCs/>
          <w:lang w:val="cs-CZ"/>
        </w:rPr>
        <w:t>Používání RCD omezuje nebezpečí úrazu elektrickým proudem.</w:t>
      </w:r>
      <w:r w:rsidRPr="00B32092">
        <w:rPr>
          <w:rFonts w:ascii="Arial" w:eastAsia="Arial" w:hAnsi="Arial" w:cs="Arial"/>
          <w:lang w:val="cs-CZ"/>
        </w:rPr>
        <w:t xml:space="preserve"> </w:t>
      </w:r>
      <w:r w:rsidRPr="00B32092">
        <w:rPr>
          <w:rFonts w:ascii="Arial" w:eastAsia="Arial" w:hAnsi="Arial" w:cs="Arial"/>
          <w:i/>
          <w:iCs/>
          <w:lang w:val="cs-CZ"/>
        </w:rPr>
        <w:t>Pojem „proudový chránič (RCD)“ může být nahrazen pojmem „hlavní jistič obvodu (GFCI)“ nebo „jistič unikajícího proudu (ELCB)“.</w:t>
      </w:r>
    </w:p>
    <w:p w14:paraId="635CE8C2" w14:textId="77777777" w:rsidR="00826DD8" w:rsidRPr="00B32092" w:rsidRDefault="00826DD8" w:rsidP="00286025">
      <w:pPr>
        <w:pStyle w:val="Odstavecseseznamem"/>
        <w:numPr>
          <w:ilvl w:val="0"/>
          <w:numId w:val="1"/>
        </w:numPr>
        <w:spacing w:line="240" w:lineRule="auto"/>
        <w:jc w:val="both"/>
        <w:rPr>
          <w:rFonts w:ascii="Arial" w:hAnsi="Arial" w:cs="Arial"/>
          <w:lang w:val="cs-CZ"/>
        </w:rPr>
      </w:pPr>
      <w:r w:rsidRPr="00B32092">
        <w:rPr>
          <w:rFonts w:ascii="Arial" w:eastAsia="Arial" w:hAnsi="Arial" w:cs="Arial"/>
          <w:b/>
          <w:bCs/>
          <w:lang w:val="cs-CZ"/>
        </w:rPr>
        <w:t>Zařízení nepoužívejte v nepříznivých povětrnostních podmínkách, především v případě rizika výskytu atmosférických výbojů.</w:t>
      </w:r>
    </w:p>
    <w:p w14:paraId="7E5A5488" w14:textId="77777777" w:rsidR="00826DD8" w:rsidRPr="00B32092" w:rsidRDefault="00826DD8" w:rsidP="00286025">
      <w:pPr>
        <w:tabs>
          <w:tab w:val="left" w:pos="232"/>
        </w:tabs>
        <w:spacing w:after="0" w:line="240" w:lineRule="auto"/>
        <w:jc w:val="both"/>
        <w:rPr>
          <w:rFonts w:ascii="Arial" w:eastAsia="Arial" w:hAnsi="Arial" w:cs="Arial"/>
          <w:b/>
          <w:lang w:val="cs-CZ"/>
        </w:rPr>
      </w:pPr>
      <w:r w:rsidRPr="00B32092">
        <w:rPr>
          <w:rFonts w:ascii="Arial" w:eastAsia="Arial" w:hAnsi="Arial" w:cs="Arial"/>
          <w:b/>
          <w:bCs/>
          <w:lang w:val="cs-CZ"/>
        </w:rPr>
        <w:t>BEZPEČNOST OSOB</w:t>
      </w:r>
    </w:p>
    <w:p w14:paraId="6A69E17C" w14:textId="77777777" w:rsidR="00826DD8" w:rsidRPr="00B32092" w:rsidRDefault="00826DD8" w:rsidP="00286025">
      <w:pPr>
        <w:numPr>
          <w:ilvl w:val="0"/>
          <w:numId w:val="1"/>
        </w:numPr>
        <w:tabs>
          <w:tab w:val="left" w:pos="392"/>
        </w:tabs>
        <w:spacing w:after="0" w:line="240" w:lineRule="auto"/>
        <w:ind w:right="40"/>
        <w:jc w:val="both"/>
        <w:rPr>
          <w:rFonts w:ascii="Arial" w:eastAsia="Arial" w:hAnsi="Arial" w:cs="Arial"/>
          <w:lang w:val="cs-CZ"/>
        </w:rPr>
      </w:pPr>
      <w:r w:rsidRPr="00B32092">
        <w:rPr>
          <w:rFonts w:ascii="Arial" w:eastAsia="Arial" w:hAnsi="Arial" w:cs="Arial"/>
          <w:b/>
          <w:bCs/>
          <w:lang w:val="cs-CZ"/>
        </w:rPr>
        <w:t>Při používání elektrického nářadí musí být obsluha pozorná, musí se věnovat tomu, co právě dělá, a musí se soustředit a střízlivě uvažovat.</w:t>
      </w:r>
      <w:r w:rsidRPr="00B32092">
        <w:rPr>
          <w:rFonts w:ascii="Arial" w:eastAsia="Arial" w:hAnsi="Arial" w:cs="Arial"/>
          <w:lang w:val="cs-CZ"/>
        </w:rPr>
        <w:t xml:space="preserve"> </w:t>
      </w:r>
      <w:r w:rsidRPr="00B32092">
        <w:rPr>
          <w:rFonts w:ascii="Arial" w:eastAsia="Arial" w:hAnsi="Arial" w:cs="Arial"/>
          <w:b/>
          <w:bCs/>
          <w:lang w:val="cs-CZ"/>
        </w:rPr>
        <w:t>Elektrické nářadí se nesmí používat, jestliže je obsluha unavená nebo pod vlivem drog, alkoholu nebo léků.</w:t>
      </w:r>
      <w:r w:rsidRPr="00B32092">
        <w:rPr>
          <w:rFonts w:ascii="Arial" w:eastAsia="Arial" w:hAnsi="Arial" w:cs="Arial"/>
          <w:lang w:val="cs-CZ"/>
        </w:rPr>
        <w:t xml:space="preserve"> </w:t>
      </w:r>
      <w:r w:rsidRPr="00B32092">
        <w:rPr>
          <w:rFonts w:ascii="Arial" w:eastAsia="Arial" w:hAnsi="Arial" w:cs="Arial"/>
          <w:i/>
          <w:iCs/>
          <w:lang w:val="cs-CZ"/>
        </w:rPr>
        <w:t>Chvilková nepozornost při používání elektrického nářadí může vést k vážnému poranění osob.</w:t>
      </w:r>
    </w:p>
    <w:p w14:paraId="7AFC4A74" w14:textId="77777777" w:rsidR="00826DD8" w:rsidRPr="00B32092" w:rsidRDefault="00826DD8" w:rsidP="00286025">
      <w:pPr>
        <w:numPr>
          <w:ilvl w:val="0"/>
          <w:numId w:val="1"/>
        </w:numPr>
        <w:spacing w:after="0" w:line="240" w:lineRule="auto"/>
        <w:jc w:val="both"/>
        <w:rPr>
          <w:rFonts w:ascii="Arial" w:hAnsi="Arial" w:cs="Arial"/>
          <w:i/>
          <w:iCs/>
          <w:lang w:val="cs-CZ"/>
        </w:rPr>
      </w:pPr>
      <w:r w:rsidRPr="00B32092">
        <w:rPr>
          <w:rFonts w:ascii="Arial" w:hAnsi="Arial" w:cs="Arial"/>
          <w:b/>
          <w:bCs/>
          <w:lang w:val="cs-CZ"/>
        </w:rPr>
        <w:t>Používejte osobní ochranné prostředky.</w:t>
      </w:r>
      <w:r w:rsidRPr="00B32092">
        <w:rPr>
          <w:rFonts w:ascii="Arial" w:hAnsi="Arial" w:cs="Arial"/>
          <w:lang w:val="cs-CZ"/>
        </w:rPr>
        <w:t xml:space="preserve"> </w:t>
      </w:r>
      <w:r w:rsidRPr="00B32092">
        <w:rPr>
          <w:rFonts w:ascii="Arial" w:hAnsi="Arial" w:cs="Arial"/>
          <w:b/>
          <w:bCs/>
          <w:lang w:val="cs-CZ"/>
        </w:rPr>
        <w:t>V závislosti na aplikaci používejte obličejový štít, ochranné brýle nebo bezpečnostní brýle.</w:t>
      </w:r>
      <w:r w:rsidRPr="00B32092">
        <w:rPr>
          <w:rFonts w:ascii="Arial" w:hAnsi="Arial" w:cs="Arial"/>
          <w:lang w:val="cs-CZ"/>
        </w:rPr>
        <w:t xml:space="preserve"> </w:t>
      </w:r>
      <w:r w:rsidRPr="00B32092">
        <w:rPr>
          <w:rFonts w:ascii="Arial" w:hAnsi="Arial" w:cs="Arial"/>
          <w:b/>
          <w:bCs/>
          <w:lang w:val="cs-CZ"/>
        </w:rPr>
        <w:t>Dle potřeby použijte protiprachovou masku, chrániče sluchu, rukavice a pracovní zástěru schopnou zastavit malé úlomky brusiva nebo obrobku.</w:t>
      </w:r>
      <w:r w:rsidRPr="00B32092">
        <w:rPr>
          <w:rFonts w:ascii="Arial" w:hAnsi="Arial" w:cs="Arial"/>
          <w:lang w:val="cs-CZ"/>
        </w:rPr>
        <w:t xml:space="preserve"> </w:t>
      </w:r>
      <w:r w:rsidRPr="00B32092">
        <w:rPr>
          <w:rFonts w:ascii="Arial" w:hAnsi="Arial" w:cs="Arial"/>
          <w:i/>
          <w:iCs/>
          <w:lang w:val="cs-CZ"/>
        </w:rPr>
        <w:t>Chránič zraku musí byt schopen zastavit odletující úlomky vznikající při různých úkonech. Protiprachová maska nebo respirátor musí být schopné filtrovat částečky vznikající při práci.</w:t>
      </w:r>
      <w:r w:rsidRPr="00B32092">
        <w:rPr>
          <w:rFonts w:ascii="Arial" w:hAnsi="Arial" w:cs="Arial"/>
          <w:lang w:val="cs-CZ"/>
        </w:rPr>
        <w:t xml:space="preserve"> </w:t>
      </w:r>
      <w:r w:rsidRPr="00B32092">
        <w:rPr>
          <w:rFonts w:ascii="Arial" w:hAnsi="Arial" w:cs="Arial"/>
          <w:i/>
          <w:iCs/>
          <w:lang w:val="cs-CZ"/>
        </w:rPr>
        <w:t>Dlouhodobé vystavení intenzivnímu hluku může způsobit ztrátu sluchu.</w:t>
      </w:r>
      <w:r w:rsidRPr="00B32092">
        <w:rPr>
          <w:rFonts w:ascii="Arial" w:hAnsi="Arial" w:cs="Arial"/>
          <w:lang w:val="cs-CZ"/>
        </w:rPr>
        <w:t xml:space="preserve"> </w:t>
      </w:r>
    </w:p>
    <w:p w14:paraId="3BC1405F" w14:textId="77777777" w:rsidR="00826DD8" w:rsidRPr="00B32092" w:rsidRDefault="00826DD8" w:rsidP="00286025">
      <w:pPr>
        <w:numPr>
          <w:ilvl w:val="0"/>
          <w:numId w:val="1"/>
        </w:numPr>
        <w:tabs>
          <w:tab w:val="left" w:pos="392"/>
        </w:tabs>
        <w:spacing w:after="0" w:line="240" w:lineRule="auto"/>
        <w:ind w:right="40"/>
        <w:jc w:val="both"/>
        <w:rPr>
          <w:rFonts w:ascii="Arial" w:eastAsia="Arial" w:hAnsi="Arial" w:cs="Arial"/>
          <w:lang w:val="cs-CZ"/>
        </w:rPr>
      </w:pPr>
      <w:r w:rsidRPr="00B32092">
        <w:rPr>
          <w:rFonts w:ascii="Arial" w:eastAsia="Arial" w:hAnsi="Arial" w:cs="Arial"/>
          <w:b/>
          <w:bCs/>
          <w:lang w:val="cs-CZ"/>
        </w:rPr>
        <w:t>Musíte zabránit neúmyslnému spuštění stroje.</w:t>
      </w:r>
      <w:r w:rsidRPr="00B32092">
        <w:rPr>
          <w:rFonts w:ascii="Arial" w:eastAsia="Arial" w:hAnsi="Arial" w:cs="Arial"/>
          <w:lang w:val="cs-CZ"/>
        </w:rPr>
        <w:t xml:space="preserve"> </w:t>
      </w:r>
      <w:r w:rsidRPr="00B32092">
        <w:rPr>
          <w:rFonts w:ascii="Arial" w:eastAsia="Arial" w:hAnsi="Arial" w:cs="Arial"/>
          <w:b/>
          <w:bCs/>
          <w:lang w:val="cs-CZ"/>
        </w:rPr>
        <w:t>Ujistěte se, zda je spínač před zapojením vidlice do zásuvky a/nebo při připojování bateriové soupravy, před zvednutím nebo přenášením nářadí v poloze vypnuto.</w:t>
      </w:r>
      <w:r w:rsidRPr="00B32092">
        <w:rPr>
          <w:rFonts w:ascii="Arial" w:eastAsia="Arial" w:hAnsi="Arial" w:cs="Arial"/>
          <w:lang w:val="cs-CZ"/>
        </w:rPr>
        <w:t xml:space="preserve"> </w:t>
      </w:r>
      <w:r w:rsidRPr="00B32092">
        <w:rPr>
          <w:rFonts w:ascii="Arial" w:eastAsia="Arial" w:hAnsi="Arial" w:cs="Arial"/>
          <w:i/>
          <w:iCs/>
          <w:lang w:val="cs-CZ"/>
        </w:rPr>
        <w:t>Přenášení nářadí s prstem na spínači, nebo zapojování vidlice nářadí se zapnutým spínačem může být příčinou nehod.</w:t>
      </w:r>
    </w:p>
    <w:p w14:paraId="7FCF5CA4" w14:textId="77777777" w:rsidR="00826DD8" w:rsidRPr="00B32092" w:rsidRDefault="00826DD8" w:rsidP="00286025">
      <w:pPr>
        <w:numPr>
          <w:ilvl w:val="0"/>
          <w:numId w:val="1"/>
        </w:numPr>
        <w:tabs>
          <w:tab w:val="left" w:pos="392"/>
        </w:tabs>
        <w:spacing w:after="0" w:line="240" w:lineRule="auto"/>
        <w:ind w:right="40"/>
        <w:jc w:val="both"/>
        <w:rPr>
          <w:rFonts w:ascii="Arial" w:eastAsia="Arial" w:hAnsi="Arial" w:cs="Arial"/>
          <w:lang w:val="cs-CZ"/>
        </w:rPr>
      </w:pPr>
      <w:r w:rsidRPr="00B32092">
        <w:rPr>
          <w:rFonts w:ascii="Arial" w:eastAsia="Arial" w:hAnsi="Arial" w:cs="Arial"/>
          <w:b/>
          <w:bCs/>
          <w:lang w:val="cs-CZ"/>
        </w:rPr>
        <w:t>Dříve než nářadí zapnete, odstraňte všechny seřizovací nástroje nebo klíče.</w:t>
      </w:r>
      <w:r w:rsidRPr="00B32092">
        <w:rPr>
          <w:rFonts w:ascii="Arial" w:eastAsia="Arial" w:hAnsi="Arial" w:cs="Arial"/>
          <w:lang w:val="cs-CZ"/>
        </w:rPr>
        <w:t xml:space="preserve"> </w:t>
      </w:r>
      <w:r w:rsidRPr="00B32092">
        <w:rPr>
          <w:rFonts w:ascii="Arial" w:eastAsia="Arial" w:hAnsi="Arial" w:cs="Arial"/>
          <w:i/>
          <w:iCs/>
          <w:lang w:val="cs-CZ"/>
        </w:rPr>
        <w:t>Nastavovací nástroj nebo klíč, který necháte připevněn k otáčející se části elektrického nářadí, může být příčinou poranění osob.</w:t>
      </w:r>
    </w:p>
    <w:p w14:paraId="51220181" w14:textId="77777777" w:rsidR="00826DD8" w:rsidRPr="00B32092" w:rsidRDefault="00826DD8" w:rsidP="00286025">
      <w:pPr>
        <w:numPr>
          <w:ilvl w:val="0"/>
          <w:numId w:val="1"/>
        </w:numPr>
        <w:tabs>
          <w:tab w:val="left" w:pos="392"/>
        </w:tabs>
        <w:spacing w:after="0" w:line="240" w:lineRule="auto"/>
        <w:ind w:right="40"/>
        <w:jc w:val="both"/>
        <w:rPr>
          <w:rFonts w:ascii="Arial" w:eastAsia="Arial" w:hAnsi="Arial" w:cs="Arial"/>
          <w:lang w:val="cs-CZ"/>
        </w:rPr>
      </w:pPr>
      <w:r w:rsidRPr="00B32092">
        <w:rPr>
          <w:rFonts w:ascii="Arial" w:eastAsia="Arial" w:hAnsi="Arial" w:cs="Arial"/>
          <w:b/>
          <w:bCs/>
          <w:lang w:val="cs-CZ"/>
        </w:rPr>
        <w:t>Obsluha musí pracovat pouze tam, kde bezpečně dosáhne.</w:t>
      </w:r>
      <w:r w:rsidRPr="00B32092">
        <w:rPr>
          <w:rFonts w:ascii="Arial" w:eastAsia="Arial" w:hAnsi="Arial" w:cs="Arial"/>
          <w:lang w:val="cs-CZ"/>
        </w:rPr>
        <w:t xml:space="preserve"> </w:t>
      </w:r>
      <w:r w:rsidRPr="00B32092">
        <w:rPr>
          <w:rFonts w:ascii="Arial" w:eastAsia="Arial" w:hAnsi="Arial" w:cs="Arial"/>
          <w:b/>
          <w:bCs/>
          <w:lang w:val="cs-CZ"/>
        </w:rPr>
        <w:t>Obsluha musí vždy udržovat stabilní postoj a rovnováhu.</w:t>
      </w:r>
      <w:r w:rsidRPr="00B32092">
        <w:rPr>
          <w:rFonts w:ascii="Arial" w:eastAsia="Arial" w:hAnsi="Arial" w:cs="Arial"/>
          <w:lang w:val="cs-CZ"/>
        </w:rPr>
        <w:t xml:space="preserve"> </w:t>
      </w:r>
      <w:r w:rsidRPr="00B32092">
        <w:rPr>
          <w:rFonts w:ascii="Arial" w:eastAsia="Arial" w:hAnsi="Arial" w:cs="Arial"/>
          <w:i/>
          <w:iCs/>
          <w:lang w:val="cs-CZ"/>
        </w:rPr>
        <w:t>To umožní lepší kontrolu nad elektrickým nářadím v nepředvídatelných situacích.</w:t>
      </w:r>
    </w:p>
    <w:p w14:paraId="20A08A81" w14:textId="77777777" w:rsidR="00826DD8" w:rsidRPr="00B32092" w:rsidRDefault="00826DD8" w:rsidP="00286025">
      <w:pPr>
        <w:numPr>
          <w:ilvl w:val="0"/>
          <w:numId w:val="1"/>
        </w:numPr>
        <w:tabs>
          <w:tab w:val="left" w:pos="392"/>
        </w:tabs>
        <w:spacing w:after="0" w:line="240" w:lineRule="auto"/>
        <w:ind w:right="40"/>
        <w:jc w:val="both"/>
        <w:rPr>
          <w:rFonts w:ascii="Arial" w:eastAsia="Arial" w:hAnsi="Arial" w:cs="Arial"/>
          <w:lang w:val="cs-CZ"/>
        </w:rPr>
      </w:pPr>
      <w:r w:rsidRPr="00B32092">
        <w:rPr>
          <w:rFonts w:ascii="Arial" w:eastAsia="Arial" w:hAnsi="Arial" w:cs="Arial"/>
          <w:b/>
          <w:bCs/>
          <w:lang w:val="cs-CZ"/>
        </w:rPr>
        <w:t>Vhodně se oblíkejte.</w:t>
      </w:r>
      <w:r w:rsidRPr="00B32092">
        <w:rPr>
          <w:rFonts w:ascii="Arial" w:eastAsia="Arial" w:hAnsi="Arial" w:cs="Arial"/>
          <w:lang w:val="cs-CZ"/>
        </w:rPr>
        <w:t xml:space="preserve"> </w:t>
      </w:r>
      <w:r w:rsidRPr="00B32092">
        <w:rPr>
          <w:rFonts w:ascii="Arial" w:eastAsia="Arial" w:hAnsi="Arial" w:cs="Arial"/>
          <w:b/>
          <w:bCs/>
          <w:lang w:val="cs-CZ"/>
        </w:rPr>
        <w:t>Nepoužívejte volné oděvy ani šperky.</w:t>
      </w:r>
      <w:r w:rsidRPr="00B32092">
        <w:rPr>
          <w:rFonts w:ascii="Arial" w:eastAsia="Arial" w:hAnsi="Arial" w:cs="Arial"/>
          <w:lang w:val="cs-CZ"/>
        </w:rPr>
        <w:t xml:space="preserve"> </w:t>
      </w:r>
      <w:r w:rsidRPr="00B32092">
        <w:rPr>
          <w:rFonts w:ascii="Arial" w:eastAsia="Arial" w:hAnsi="Arial" w:cs="Arial"/>
          <w:b/>
          <w:bCs/>
          <w:lang w:val="cs-CZ"/>
        </w:rPr>
        <w:t>Obsluha musí dbát na to, aby měla vlasy a oděv dostatečně daleko od pohyblivých částí.</w:t>
      </w:r>
      <w:r w:rsidRPr="00B32092">
        <w:rPr>
          <w:rFonts w:ascii="Arial" w:eastAsia="Arial" w:hAnsi="Arial" w:cs="Arial"/>
          <w:lang w:val="cs-CZ"/>
        </w:rPr>
        <w:t xml:space="preserve"> </w:t>
      </w:r>
      <w:r w:rsidRPr="00B32092">
        <w:rPr>
          <w:rFonts w:ascii="Arial" w:eastAsia="Arial" w:hAnsi="Arial" w:cs="Arial"/>
          <w:i/>
          <w:iCs/>
          <w:lang w:val="cs-CZ"/>
        </w:rPr>
        <w:t>Volné oděvy, šperky a dlouhé vlasy mohou zachytit pohyblivé části.</w:t>
      </w:r>
    </w:p>
    <w:p w14:paraId="49EE4C22" w14:textId="77777777" w:rsidR="00826DD8" w:rsidRPr="00B32092" w:rsidRDefault="00826DD8" w:rsidP="00286025">
      <w:pPr>
        <w:numPr>
          <w:ilvl w:val="0"/>
          <w:numId w:val="1"/>
        </w:numPr>
        <w:tabs>
          <w:tab w:val="left" w:pos="392"/>
        </w:tabs>
        <w:spacing w:after="0" w:line="240" w:lineRule="auto"/>
        <w:ind w:right="40"/>
        <w:jc w:val="both"/>
        <w:rPr>
          <w:rFonts w:ascii="Arial" w:eastAsia="Arial" w:hAnsi="Arial" w:cs="Arial"/>
          <w:lang w:val="cs-CZ"/>
        </w:rPr>
      </w:pPr>
      <w:r w:rsidRPr="00B32092">
        <w:rPr>
          <w:rFonts w:ascii="Arial" w:eastAsia="Arial" w:hAnsi="Arial" w:cs="Arial"/>
          <w:b/>
          <w:bCs/>
          <w:lang w:val="cs-CZ"/>
        </w:rPr>
        <w:t>Pokud jsou k dispozici prostředky pro připojení zařízení k odsávání a zachytávání prachu, zajistěte, aby taková zařízení byla připojena a správně používána.</w:t>
      </w:r>
      <w:r w:rsidRPr="00B32092">
        <w:rPr>
          <w:rFonts w:ascii="Arial" w:eastAsia="Arial" w:hAnsi="Arial" w:cs="Arial"/>
          <w:lang w:val="cs-CZ"/>
        </w:rPr>
        <w:t xml:space="preserve"> </w:t>
      </w:r>
      <w:r w:rsidRPr="00B32092">
        <w:rPr>
          <w:rFonts w:ascii="Arial" w:eastAsia="Arial" w:hAnsi="Arial" w:cs="Arial"/>
          <w:i/>
          <w:iCs/>
          <w:lang w:val="cs-CZ"/>
        </w:rPr>
        <w:t>Používání těchto zařízení může omezit nebezpečí způsobené vznikajícím prachem.</w:t>
      </w:r>
    </w:p>
    <w:p w14:paraId="55EB82F3" w14:textId="77777777" w:rsidR="00826DD8" w:rsidRPr="00B32092" w:rsidRDefault="00826DD8" w:rsidP="00286025">
      <w:pPr>
        <w:numPr>
          <w:ilvl w:val="0"/>
          <w:numId w:val="1"/>
        </w:numPr>
        <w:tabs>
          <w:tab w:val="left" w:pos="392"/>
        </w:tabs>
        <w:spacing w:after="0" w:line="240" w:lineRule="auto"/>
        <w:ind w:right="40"/>
        <w:jc w:val="both"/>
        <w:rPr>
          <w:rFonts w:ascii="Arial" w:eastAsia="Arial" w:hAnsi="Arial" w:cs="Arial"/>
          <w:b/>
          <w:lang w:val="cs-CZ"/>
        </w:rPr>
      </w:pPr>
      <w:r w:rsidRPr="00B32092">
        <w:rPr>
          <w:rFonts w:ascii="Arial" w:eastAsia="Arial" w:hAnsi="Arial" w:cs="Arial"/>
          <w:b/>
          <w:bCs/>
          <w:lang w:val="cs-CZ"/>
        </w:rPr>
        <w:t>Obsluha nesmí dopustit, aby se z důvodu rutiny, která vychází z častého používání nářadí, stala samolibou a začala ignorovat zásady bezpečnosti nářadí.</w:t>
      </w:r>
      <w:r w:rsidRPr="00B32092">
        <w:rPr>
          <w:rFonts w:ascii="Arial" w:eastAsia="Arial" w:hAnsi="Arial" w:cs="Arial"/>
          <w:lang w:val="cs-CZ"/>
        </w:rPr>
        <w:t xml:space="preserve"> </w:t>
      </w:r>
      <w:r w:rsidRPr="00B32092">
        <w:rPr>
          <w:rFonts w:ascii="Arial" w:eastAsia="Arial" w:hAnsi="Arial" w:cs="Arial"/>
          <w:i/>
          <w:iCs/>
          <w:lang w:val="cs-CZ"/>
        </w:rPr>
        <w:t>Neopatrná činnost může ve zlomku sekundy způsobit závažné poranění.</w:t>
      </w:r>
    </w:p>
    <w:p w14:paraId="470B92DF" w14:textId="77777777" w:rsidR="00826DD8" w:rsidRPr="00B32092" w:rsidRDefault="00826DD8" w:rsidP="00286025">
      <w:pPr>
        <w:pStyle w:val="Odstavecseseznamem"/>
        <w:numPr>
          <w:ilvl w:val="0"/>
          <w:numId w:val="1"/>
        </w:numPr>
        <w:spacing w:line="240" w:lineRule="auto"/>
        <w:jc w:val="both"/>
        <w:rPr>
          <w:rFonts w:ascii="Arial" w:hAnsi="Arial" w:cs="Arial"/>
          <w:lang w:val="cs-CZ"/>
        </w:rPr>
      </w:pPr>
      <w:r w:rsidRPr="00B32092">
        <w:rPr>
          <w:rFonts w:ascii="Arial" w:eastAsia="Arial" w:hAnsi="Arial" w:cs="Arial"/>
          <w:b/>
          <w:bCs/>
          <w:lang w:val="cs-CZ"/>
        </w:rPr>
        <w:t>Během spouštění a taktéž po celou dobu během práce zachovávejte bezpečnou vzdálenost mezi operátorem a řezacím prvkem.</w:t>
      </w:r>
    </w:p>
    <w:p w14:paraId="220E52C0" w14:textId="77777777" w:rsidR="00826DD8" w:rsidRPr="00B32092" w:rsidRDefault="00826DD8" w:rsidP="00286025">
      <w:pPr>
        <w:pStyle w:val="Odstavecseseznamem"/>
        <w:numPr>
          <w:ilvl w:val="0"/>
          <w:numId w:val="1"/>
        </w:numPr>
        <w:spacing w:line="240" w:lineRule="auto"/>
        <w:jc w:val="both"/>
        <w:rPr>
          <w:rFonts w:ascii="Arial" w:hAnsi="Arial" w:cs="Arial"/>
          <w:lang w:val="cs-CZ"/>
        </w:rPr>
      </w:pPr>
      <w:r w:rsidRPr="00B32092">
        <w:rPr>
          <w:rFonts w:ascii="Arial" w:eastAsia="Arial" w:hAnsi="Arial" w:cs="Arial"/>
          <w:b/>
          <w:bCs/>
          <w:lang w:val="cs-CZ"/>
        </w:rPr>
        <w:t>Nedotýkejte se pohyblivých částí dříve, než se zcela zastaví, a dříve než bude zařízení odpojeno od el. napětí.</w:t>
      </w:r>
    </w:p>
    <w:p w14:paraId="1A894C25" w14:textId="77777777" w:rsidR="00826DD8" w:rsidRPr="00B32092" w:rsidRDefault="00826DD8" w:rsidP="00286025">
      <w:pPr>
        <w:pStyle w:val="Odstavecseseznamem"/>
        <w:numPr>
          <w:ilvl w:val="0"/>
          <w:numId w:val="1"/>
        </w:numPr>
        <w:spacing w:line="240" w:lineRule="auto"/>
        <w:jc w:val="both"/>
        <w:rPr>
          <w:rFonts w:ascii="Arial" w:hAnsi="Arial" w:cs="Arial"/>
          <w:lang w:val="cs-CZ"/>
        </w:rPr>
      </w:pPr>
      <w:r w:rsidRPr="00B32092">
        <w:rPr>
          <w:rFonts w:ascii="Arial" w:eastAsia="Arial" w:hAnsi="Arial" w:cs="Arial"/>
          <w:b/>
          <w:bCs/>
          <w:lang w:val="cs-CZ"/>
        </w:rPr>
        <w:t>V případě, že dojde k úrazu, poskytněte náležitou první pomoc adekvátně k úrazu, a v případě potřeby zajistěte zdravotnickou pomoc.</w:t>
      </w:r>
    </w:p>
    <w:p w14:paraId="203AEA5B" w14:textId="77777777" w:rsidR="00826DD8" w:rsidRPr="00B32092" w:rsidRDefault="00826DD8" w:rsidP="00286025">
      <w:pPr>
        <w:pStyle w:val="Odstavecseseznamem"/>
        <w:numPr>
          <w:ilvl w:val="0"/>
          <w:numId w:val="1"/>
        </w:numPr>
        <w:spacing w:line="240" w:lineRule="auto"/>
        <w:jc w:val="both"/>
        <w:rPr>
          <w:rFonts w:ascii="Arial" w:hAnsi="Arial" w:cs="Arial"/>
          <w:i/>
          <w:iCs/>
          <w:lang w:val="cs-CZ"/>
        </w:rPr>
      </w:pPr>
      <w:r w:rsidRPr="00B32092">
        <w:rPr>
          <w:rFonts w:ascii="Arial" w:eastAsia="Arial" w:hAnsi="Arial" w:cs="Arial"/>
          <w:b/>
          <w:bCs/>
          <w:lang w:val="cs-CZ"/>
        </w:rPr>
        <w:t>Nepřibližujte ruce k pracující pracovní koncovce.</w:t>
      </w:r>
      <w:r w:rsidRPr="00B32092">
        <w:rPr>
          <w:rFonts w:ascii="Arial" w:eastAsia="Arial" w:hAnsi="Arial" w:cs="Arial"/>
          <w:lang w:val="cs-CZ"/>
        </w:rPr>
        <w:t xml:space="preserve"> </w:t>
      </w:r>
      <w:r w:rsidRPr="00B32092">
        <w:rPr>
          <w:rFonts w:ascii="Arial" w:eastAsia="Arial" w:hAnsi="Arial" w:cs="Arial"/>
          <w:i/>
          <w:iCs/>
          <w:lang w:val="cs-CZ"/>
        </w:rPr>
        <w:t>Nevkládejte je pod obrobek.</w:t>
      </w:r>
      <w:r w:rsidRPr="00B32092">
        <w:rPr>
          <w:rFonts w:ascii="Arial" w:eastAsia="Arial" w:hAnsi="Arial" w:cs="Arial"/>
          <w:lang w:val="cs-CZ"/>
        </w:rPr>
        <w:t xml:space="preserve"> </w:t>
      </w:r>
      <w:r w:rsidRPr="00B32092">
        <w:rPr>
          <w:rFonts w:ascii="Arial" w:eastAsia="Arial" w:hAnsi="Arial" w:cs="Arial"/>
          <w:i/>
          <w:iCs/>
          <w:lang w:val="cs-CZ"/>
        </w:rPr>
        <w:t>Při kontaktu s pracovní koncovkou existuje nebezpečí úrazu.</w:t>
      </w:r>
    </w:p>
    <w:p w14:paraId="0F3D6068" w14:textId="77777777" w:rsidR="00826DD8" w:rsidRPr="00B32092" w:rsidRDefault="00826DD8" w:rsidP="00286025">
      <w:pPr>
        <w:pStyle w:val="Odstavecseseznamem"/>
        <w:numPr>
          <w:ilvl w:val="0"/>
          <w:numId w:val="1"/>
        </w:numPr>
        <w:spacing w:after="0" w:line="240" w:lineRule="auto"/>
        <w:jc w:val="both"/>
        <w:rPr>
          <w:rFonts w:ascii="Arial" w:hAnsi="Arial" w:cs="Arial"/>
          <w:i/>
          <w:iCs/>
          <w:lang w:val="cs-CZ"/>
        </w:rPr>
      </w:pPr>
      <w:r w:rsidRPr="00B32092">
        <w:rPr>
          <w:rFonts w:ascii="Arial" w:eastAsia="Arial" w:hAnsi="Arial" w:cs="Arial"/>
          <w:b/>
          <w:bCs/>
          <w:lang w:val="cs-CZ"/>
        </w:rPr>
        <w:t>Hned po skončení práce se nedotýkejte pracovní koncovky ani obráběného materiálu.</w:t>
      </w:r>
      <w:r w:rsidRPr="00B32092">
        <w:rPr>
          <w:rFonts w:ascii="Arial" w:eastAsia="Arial" w:hAnsi="Arial" w:cs="Arial"/>
          <w:lang w:val="cs-CZ"/>
        </w:rPr>
        <w:t xml:space="preserve"> </w:t>
      </w:r>
      <w:r w:rsidRPr="00B32092">
        <w:rPr>
          <w:rFonts w:ascii="Arial" w:eastAsia="Arial" w:hAnsi="Arial" w:cs="Arial"/>
          <w:i/>
          <w:iCs/>
          <w:lang w:val="cs-CZ"/>
        </w:rPr>
        <w:t>Tyto prvky mohou být velmi nahřáté a mohou způsobit popálení.</w:t>
      </w:r>
    </w:p>
    <w:p w14:paraId="40A823DD" w14:textId="77777777" w:rsidR="00826DD8" w:rsidRPr="00B32092" w:rsidRDefault="00826DD8" w:rsidP="00286025">
      <w:pPr>
        <w:numPr>
          <w:ilvl w:val="0"/>
          <w:numId w:val="1"/>
        </w:numPr>
        <w:spacing w:after="0" w:line="240" w:lineRule="auto"/>
        <w:jc w:val="both"/>
        <w:rPr>
          <w:rFonts w:ascii="Arial" w:hAnsi="Arial" w:cs="Arial"/>
          <w:i/>
          <w:iCs/>
          <w:lang w:val="cs-CZ"/>
        </w:rPr>
      </w:pPr>
      <w:r w:rsidRPr="00B32092">
        <w:rPr>
          <w:rFonts w:ascii="Arial" w:hAnsi="Arial" w:cs="Arial"/>
          <w:b/>
          <w:bCs/>
          <w:lang w:val="cs-CZ"/>
        </w:rPr>
        <w:t>Okolostojící udržujte v bezpečné vzdálenosti od pracovního místa.</w:t>
      </w:r>
      <w:r w:rsidRPr="00B32092">
        <w:rPr>
          <w:rFonts w:ascii="Arial" w:hAnsi="Arial" w:cs="Arial"/>
          <w:lang w:val="cs-CZ"/>
        </w:rPr>
        <w:t xml:space="preserve"> </w:t>
      </w:r>
      <w:r w:rsidRPr="00B32092">
        <w:rPr>
          <w:rFonts w:ascii="Arial" w:hAnsi="Arial" w:cs="Arial"/>
          <w:b/>
          <w:bCs/>
          <w:lang w:val="cs-CZ"/>
        </w:rPr>
        <w:t>Každý, kdo vstoupí na místo práce, musí mít osobní ochranné prostředky.</w:t>
      </w:r>
      <w:r w:rsidRPr="00B32092">
        <w:rPr>
          <w:rFonts w:ascii="Arial" w:hAnsi="Arial" w:cs="Arial"/>
          <w:lang w:val="cs-CZ"/>
        </w:rPr>
        <w:t xml:space="preserve"> </w:t>
      </w:r>
      <w:r w:rsidRPr="00B32092">
        <w:rPr>
          <w:rFonts w:ascii="Arial" w:hAnsi="Arial" w:cs="Arial"/>
          <w:i/>
          <w:iCs/>
          <w:lang w:val="cs-CZ"/>
        </w:rPr>
        <w:t>Úlomky obrobku nebo poškozené příslušenství může odletět a způsobit poranění i mimo bezprostřední místo práce.</w:t>
      </w:r>
    </w:p>
    <w:p w14:paraId="0D74A3F7" w14:textId="77777777" w:rsidR="00826DD8" w:rsidRPr="00B32092" w:rsidRDefault="00826DD8" w:rsidP="00286025">
      <w:pPr>
        <w:numPr>
          <w:ilvl w:val="0"/>
          <w:numId w:val="1"/>
        </w:numPr>
        <w:spacing w:line="240" w:lineRule="auto"/>
        <w:jc w:val="both"/>
        <w:rPr>
          <w:rFonts w:ascii="Arial" w:hAnsi="Arial" w:cs="Arial"/>
          <w:i/>
          <w:iCs/>
          <w:lang w:val="cs-CZ"/>
        </w:rPr>
      </w:pPr>
      <w:r w:rsidRPr="00B32092">
        <w:rPr>
          <w:rFonts w:ascii="Arial" w:hAnsi="Arial" w:cs="Arial"/>
          <w:b/>
          <w:bCs/>
          <w:lang w:val="cs-CZ"/>
        </w:rPr>
        <w:t>Nikdy nespouštějte elektrický nástroj, když ho nosíte na boku.</w:t>
      </w:r>
      <w:r w:rsidRPr="00B32092">
        <w:rPr>
          <w:rFonts w:ascii="Arial" w:hAnsi="Arial" w:cs="Arial"/>
          <w:lang w:val="cs-CZ"/>
        </w:rPr>
        <w:t xml:space="preserve"> </w:t>
      </w:r>
      <w:r w:rsidRPr="00B32092">
        <w:rPr>
          <w:rFonts w:ascii="Arial" w:hAnsi="Arial" w:cs="Arial"/>
          <w:i/>
          <w:iCs/>
          <w:lang w:val="cs-CZ"/>
        </w:rPr>
        <w:t>Při náhodném kontaktu s otáčejícím se příslušenstvím by se vám mohl zachytit oděv a stáhnout příslušenství směrem na vaše tělo.</w:t>
      </w:r>
    </w:p>
    <w:p w14:paraId="4EC2E391" w14:textId="77777777" w:rsidR="00A57008" w:rsidRPr="00B32092" w:rsidRDefault="00A57008" w:rsidP="00286025">
      <w:pPr>
        <w:tabs>
          <w:tab w:val="left" w:pos="392"/>
        </w:tabs>
        <w:spacing w:after="0" w:line="240" w:lineRule="auto"/>
        <w:ind w:right="40"/>
        <w:jc w:val="both"/>
        <w:rPr>
          <w:rFonts w:ascii="Arial" w:eastAsia="Arial" w:hAnsi="Arial" w:cs="Arial"/>
          <w:b/>
          <w:lang w:val="cs-CZ"/>
        </w:rPr>
      </w:pPr>
    </w:p>
    <w:p w14:paraId="25A10B4B" w14:textId="77777777" w:rsidR="00900BAC" w:rsidRPr="00B32092" w:rsidRDefault="00900BAC" w:rsidP="00286025">
      <w:pPr>
        <w:tabs>
          <w:tab w:val="left" w:pos="392"/>
        </w:tabs>
        <w:spacing w:after="0" w:line="240" w:lineRule="auto"/>
        <w:ind w:right="40"/>
        <w:jc w:val="both"/>
        <w:rPr>
          <w:rFonts w:ascii="Arial" w:eastAsia="Arial" w:hAnsi="Arial" w:cs="Arial"/>
          <w:b/>
          <w:lang w:val="cs-CZ"/>
        </w:rPr>
      </w:pPr>
    </w:p>
    <w:p w14:paraId="2E3AF904" w14:textId="77777777" w:rsidR="00826DD8" w:rsidRPr="00B32092" w:rsidRDefault="00826DD8" w:rsidP="00286025">
      <w:pPr>
        <w:tabs>
          <w:tab w:val="left" w:pos="392"/>
        </w:tabs>
        <w:spacing w:after="0" w:line="240" w:lineRule="auto"/>
        <w:ind w:right="40"/>
        <w:jc w:val="both"/>
        <w:rPr>
          <w:rFonts w:ascii="Arial" w:eastAsia="Arial" w:hAnsi="Arial" w:cs="Arial"/>
          <w:b/>
          <w:lang w:val="cs-CZ"/>
        </w:rPr>
      </w:pPr>
      <w:r w:rsidRPr="00B32092">
        <w:rPr>
          <w:rFonts w:ascii="Arial" w:eastAsia="Arial" w:hAnsi="Arial" w:cs="Arial"/>
          <w:b/>
          <w:bCs/>
          <w:lang w:val="cs-CZ"/>
        </w:rPr>
        <w:t>POUŽÍVÁNÍ A ÚDRŽBA ELEKTRICKÉHO NÁŘADÍ</w:t>
      </w:r>
    </w:p>
    <w:p w14:paraId="276FCDD8" w14:textId="77777777" w:rsidR="00826DD8" w:rsidRPr="00B32092" w:rsidRDefault="00826DD8" w:rsidP="00286025">
      <w:pPr>
        <w:numPr>
          <w:ilvl w:val="0"/>
          <w:numId w:val="1"/>
        </w:numPr>
        <w:tabs>
          <w:tab w:val="left" w:pos="407"/>
        </w:tabs>
        <w:spacing w:after="0" w:line="240" w:lineRule="auto"/>
        <w:ind w:right="20"/>
        <w:jc w:val="both"/>
        <w:rPr>
          <w:rFonts w:ascii="Arial" w:eastAsia="Arial" w:hAnsi="Arial" w:cs="Arial"/>
          <w:lang w:val="cs-CZ"/>
        </w:rPr>
      </w:pPr>
      <w:r w:rsidRPr="00B32092">
        <w:rPr>
          <w:rFonts w:ascii="Arial" w:eastAsia="Arial" w:hAnsi="Arial" w:cs="Arial"/>
          <w:b/>
          <w:bCs/>
          <w:lang w:val="cs-CZ"/>
        </w:rPr>
        <w:lastRenderedPageBreak/>
        <w:t>Elektrické nářadí se nesmí přetěžovat.</w:t>
      </w:r>
      <w:r w:rsidRPr="00B32092">
        <w:rPr>
          <w:rFonts w:ascii="Arial" w:eastAsia="Arial" w:hAnsi="Arial" w:cs="Arial"/>
          <w:lang w:val="cs-CZ"/>
        </w:rPr>
        <w:t xml:space="preserve"> </w:t>
      </w:r>
      <w:r w:rsidRPr="00B32092">
        <w:rPr>
          <w:rFonts w:ascii="Arial" w:eastAsia="Arial" w:hAnsi="Arial" w:cs="Arial"/>
          <w:b/>
          <w:bCs/>
          <w:lang w:val="cs-CZ"/>
        </w:rPr>
        <w:t>Používejte správné elektrické nářadí, které je určeno pro vykonávanou práci.</w:t>
      </w:r>
      <w:r w:rsidRPr="00B32092">
        <w:rPr>
          <w:rFonts w:ascii="Arial" w:eastAsia="Arial" w:hAnsi="Arial" w:cs="Arial"/>
          <w:lang w:val="cs-CZ"/>
        </w:rPr>
        <w:t xml:space="preserve"> </w:t>
      </w:r>
      <w:r w:rsidRPr="00B32092">
        <w:rPr>
          <w:rFonts w:ascii="Arial" w:eastAsia="Arial" w:hAnsi="Arial" w:cs="Arial"/>
          <w:i/>
          <w:iCs/>
          <w:lang w:val="cs-CZ"/>
        </w:rPr>
        <w:t>Správné elektrické nářadí bude lépe a bezpečněji vykonávat práci, pro kterou bylo zkonstruováno.</w:t>
      </w:r>
    </w:p>
    <w:p w14:paraId="0738A493" w14:textId="77777777" w:rsidR="00826DD8" w:rsidRPr="00B32092" w:rsidRDefault="00826DD8" w:rsidP="00286025">
      <w:pPr>
        <w:numPr>
          <w:ilvl w:val="0"/>
          <w:numId w:val="1"/>
        </w:numPr>
        <w:tabs>
          <w:tab w:val="left" w:pos="407"/>
        </w:tabs>
        <w:spacing w:after="0" w:line="240" w:lineRule="auto"/>
        <w:ind w:right="20"/>
        <w:jc w:val="both"/>
        <w:rPr>
          <w:rFonts w:ascii="Arial" w:eastAsia="Arial" w:hAnsi="Arial" w:cs="Arial"/>
          <w:lang w:val="cs-CZ"/>
        </w:rPr>
      </w:pPr>
      <w:r w:rsidRPr="00B32092">
        <w:rPr>
          <w:rFonts w:ascii="Arial" w:eastAsia="Arial" w:hAnsi="Arial" w:cs="Arial"/>
          <w:b/>
          <w:bCs/>
          <w:lang w:val="cs-CZ"/>
        </w:rPr>
        <w:t>Nepoužívejte elektrické nářadí, které nelze zapnout a vypnout spínačem.</w:t>
      </w:r>
      <w:r w:rsidRPr="00B32092">
        <w:rPr>
          <w:rFonts w:ascii="Arial" w:eastAsia="Arial" w:hAnsi="Arial" w:cs="Arial"/>
          <w:lang w:val="cs-CZ"/>
        </w:rPr>
        <w:t xml:space="preserve"> </w:t>
      </w:r>
      <w:r w:rsidRPr="00B32092">
        <w:rPr>
          <w:rFonts w:ascii="Arial" w:eastAsia="Arial" w:hAnsi="Arial" w:cs="Arial"/>
          <w:i/>
          <w:iCs/>
          <w:lang w:val="cs-CZ"/>
        </w:rPr>
        <w:t>Každé elektrické nářadí, které nelze ovládat spínačem, je nebezpečné a musí být opraveno.</w:t>
      </w:r>
    </w:p>
    <w:p w14:paraId="230E4B5C" w14:textId="77777777" w:rsidR="00826DD8" w:rsidRPr="00B32092" w:rsidRDefault="00826DD8" w:rsidP="00286025">
      <w:pPr>
        <w:numPr>
          <w:ilvl w:val="0"/>
          <w:numId w:val="1"/>
        </w:numPr>
        <w:tabs>
          <w:tab w:val="left" w:pos="407"/>
        </w:tabs>
        <w:spacing w:after="0" w:line="240" w:lineRule="auto"/>
        <w:ind w:right="20"/>
        <w:jc w:val="both"/>
        <w:rPr>
          <w:rFonts w:ascii="Arial" w:eastAsia="Arial" w:hAnsi="Arial" w:cs="Arial"/>
          <w:lang w:val="cs-CZ"/>
        </w:rPr>
      </w:pPr>
      <w:r w:rsidRPr="00B32092">
        <w:rPr>
          <w:rFonts w:ascii="Arial" w:eastAsia="Arial" w:hAnsi="Arial" w:cs="Arial"/>
          <w:b/>
          <w:bCs/>
          <w:lang w:val="cs-CZ"/>
        </w:rPr>
        <w:t>Před jakýmkoliv seřizováním, výměnou příslušenství nebo před uskladněním elektrického nářadí je třeba vytáhnout vidlici ze zásuvky a/nebo odebrat bateriovou soupravu z elektrického nářadí, je-li odnímatelná.</w:t>
      </w:r>
      <w:r w:rsidRPr="00B32092">
        <w:rPr>
          <w:rFonts w:ascii="Arial" w:eastAsia="Arial" w:hAnsi="Arial" w:cs="Arial"/>
          <w:lang w:val="cs-CZ"/>
        </w:rPr>
        <w:t xml:space="preserve"> </w:t>
      </w:r>
      <w:r w:rsidRPr="00B32092">
        <w:rPr>
          <w:rFonts w:ascii="Arial" w:eastAsia="Arial" w:hAnsi="Arial" w:cs="Arial"/>
          <w:i/>
          <w:iCs/>
          <w:lang w:val="cs-CZ"/>
        </w:rPr>
        <w:t>Tato preventivní bezpečnostní opatření omezují nebezpečí nahodilého spuštění elektrického nářadí.</w:t>
      </w:r>
    </w:p>
    <w:p w14:paraId="766DC57C" w14:textId="77777777" w:rsidR="00826DD8" w:rsidRPr="00B32092" w:rsidRDefault="00826DD8" w:rsidP="00286025">
      <w:pPr>
        <w:numPr>
          <w:ilvl w:val="0"/>
          <w:numId w:val="1"/>
        </w:numPr>
        <w:tabs>
          <w:tab w:val="left" w:pos="407"/>
        </w:tabs>
        <w:spacing w:after="0" w:line="240" w:lineRule="auto"/>
        <w:ind w:right="20"/>
        <w:jc w:val="both"/>
        <w:rPr>
          <w:rFonts w:ascii="Arial" w:eastAsia="Arial" w:hAnsi="Arial" w:cs="Arial"/>
          <w:lang w:val="cs-CZ"/>
        </w:rPr>
      </w:pPr>
      <w:r w:rsidRPr="00B32092">
        <w:rPr>
          <w:rFonts w:ascii="Arial" w:eastAsia="Arial" w:hAnsi="Arial" w:cs="Arial"/>
          <w:b/>
          <w:bCs/>
          <w:lang w:val="cs-CZ"/>
        </w:rPr>
        <w:t>Nepoužívané elektrické nářadí uskladňujte mimo dosah dětí a nedovolte osobám, které nebyly seznámeny s elektrickým nářadím nebo s těmito pokyny, aby nářadí používaly.</w:t>
      </w:r>
      <w:r w:rsidRPr="00B32092">
        <w:rPr>
          <w:rFonts w:ascii="Arial" w:eastAsia="Arial" w:hAnsi="Arial" w:cs="Arial"/>
          <w:lang w:val="cs-CZ"/>
        </w:rPr>
        <w:t xml:space="preserve"> </w:t>
      </w:r>
      <w:r w:rsidRPr="00B32092">
        <w:rPr>
          <w:rFonts w:ascii="Arial" w:eastAsia="Arial" w:hAnsi="Arial" w:cs="Arial"/>
          <w:i/>
          <w:iCs/>
          <w:lang w:val="cs-CZ"/>
        </w:rPr>
        <w:t>Elektrické nářadí je v rukou nezkušených uživatelů nebezpečné.</w:t>
      </w:r>
    </w:p>
    <w:p w14:paraId="6C3E27AC" w14:textId="77777777" w:rsidR="00826DD8" w:rsidRPr="00B32092" w:rsidRDefault="00826DD8" w:rsidP="00286025">
      <w:pPr>
        <w:numPr>
          <w:ilvl w:val="0"/>
          <w:numId w:val="1"/>
        </w:numPr>
        <w:tabs>
          <w:tab w:val="left" w:pos="407"/>
        </w:tabs>
        <w:spacing w:after="0" w:line="240" w:lineRule="auto"/>
        <w:ind w:right="20"/>
        <w:jc w:val="both"/>
        <w:rPr>
          <w:rFonts w:ascii="Arial" w:eastAsia="Arial" w:hAnsi="Arial" w:cs="Arial"/>
          <w:lang w:val="cs-CZ"/>
        </w:rPr>
      </w:pPr>
      <w:r w:rsidRPr="00B32092">
        <w:rPr>
          <w:rFonts w:ascii="Arial" w:eastAsia="Arial" w:hAnsi="Arial" w:cs="Arial"/>
          <w:b/>
          <w:bCs/>
          <w:lang w:val="cs-CZ"/>
        </w:rPr>
        <w:t>Elektrické nářadí a příslušenství je nutné udržovat.</w:t>
      </w:r>
      <w:r w:rsidRPr="00B32092">
        <w:rPr>
          <w:rFonts w:ascii="Arial" w:eastAsia="Arial" w:hAnsi="Arial" w:cs="Arial"/>
          <w:lang w:val="cs-CZ"/>
        </w:rPr>
        <w:t xml:space="preserve"> </w:t>
      </w:r>
      <w:r w:rsidRPr="00B32092">
        <w:rPr>
          <w:rFonts w:ascii="Arial" w:eastAsia="Arial" w:hAnsi="Arial" w:cs="Arial"/>
          <w:b/>
          <w:bCs/>
          <w:lang w:val="cs-CZ"/>
        </w:rPr>
        <w:t>Kontrolujte nastavení pohybujících se částí a jejich pohyblivost, zaměřujte se na praskliny, zlomené součásti a jakékoliv další okolnosti, které by mohly ohrozit funkčnost elektrického nářadí.</w:t>
      </w:r>
      <w:r w:rsidRPr="00B32092">
        <w:rPr>
          <w:rFonts w:ascii="Arial" w:eastAsia="Arial" w:hAnsi="Arial" w:cs="Arial"/>
          <w:lang w:val="cs-CZ"/>
        </w:rPr>
        <w:t xml:space="preserve"> </w:t>
      </w:r>
      <w:r w:rsidRPr="00B32092">
        <w:rPr>
          <w:rFonts w:ascii="Arial" w:eastAsia="Arial" w:hAnsi="Arial" w:cs="Arial"/>
          <w:b/>
          <w:bCs/>
          <w:lang w:val="cs-CZ"/>
        </w:rPr>
        <w:t>Pokud je nářadí poškozeno, před dalším použitím zajistěte jeho opravu.</w:t>
      </w:r>
      <w:r w:rsidRPr="00B32092">
        <w:rPr>
          <w:rFonts w:ascii="Arial" w:eastAsia="Arial" w:hAnsi="Arial" w:cs="Arial"/>
          <w:lang w:val="cs-CZ"/>
        </w:rPr>
        <w:t xml:space="preserve"> </w:t>
      </w:r>
      <w:r w:rsidRPr="00B32092">
        <w:rPr>
          <w:rFonts w:ascii="Arial" w:eastAsia="Arial" w:hAnsi="Arial" w:cs="Arial"/>
          <w:i/>
          <w:iCs/>
          <w:lang w:val="cs-CZ"/>
        </w:rPr>
        <w:t>Mnoho nehod je způsobeno nedostatečnou údržbou elektrického nářadí.</w:t>
      </w:r>
    </w:p>
    <w:p w14:paraId="2784D49E" w14:textId="77777777" w:rsidR="00826DD8" w:rsidRPr="00B32092" w:rsidRDefault="00826DD8" w:rsidP="00286025">
      <w:pPr>
        <w:numPr>
          <w:ilvl w:val="0"/>
          <w:numId w:val="1"/>
        </w:numPr>
        <w:tabs>
          <w:tab w:val="left" w:pos="407"/>
        </w:tabs>
        <w:spacing w:after="0" w:line="240" w:lineRule="auto"/>
        <w:ind w:right="20"/>
        <w:jc w:val="both"/>
        <w:rPr>
          <w:rFonts w:ascii="Arial" w:eastAsia="Arial" w:hAnsi="Arial" w:cs="Arial"/>
          <w:lang w:val="cs-CZ"/>
        </w:rPr>
      </w:pPr>
      <w:r w:rsidRPr="00B32092">
        <w:rPr>
          <w:rFonts w:ascii="Arial" w:eastAsia="Arial" w:hAnsi="Arial" w:cs="Arial"/>
          <w:b/>
          <w:bCs/>
          <w:lang w:val="cs-CZ"/>
        </w:rPr>
        <w:t>Řezací nástroje je třeba udržovat ostré a čisté.</w:t>
      </w:r>
      <w:r w:rsidRPr="00B32092">
        <w:rPr>
          <w:rFonts w:ascii="Arial" w:eastAsia="Arial" w:hAnsi="Arial" w:cs="Arial"/>
          <w:lang w:val="cs-CZ"/>
        </w:rPr>
        <w:t xml:space="preserve"> </w:t>
      </w:r>
      <w:r w:rsidRPr="00B32092">
        <w:rPr>
          <w:rFonts w:ascii="Arial" w:eastAsia="Arial" w:hAnsi="Arial" w:cs="Arial"/>
          <w:i/>
          <w:iCs/>
          <w:lang w:val="cs-CZ"/>
        </w:rPr>
        <w:t>Správně udržované a nabroušené řezací nástroje se zachytí nebo zablokují o materiál s mnohem menší pravděpodobností a práce s nimi se snáze kontroluje.</w:t>
      </w:r>
    </w:p>
    <w:p w14:paraId="2DDD70DD" w14:textId="77777777" w:rsidR="00826DD8" w:rsidRPr="00B32092" w:rsidRDefault="00826DD8" w:rsidP="00286025">
      <w:pPr>
        <w:numPr>
          <w:ilvl w:val="0"/>
          <w:numId w:val="1"/>
        </w:numPr>
        <w:tabs>
          <w:tab w:val="left" w:pos="390"/>
        </w:tabs>
        <w:spacing w:after="0" w:line="240" w:lineRule="auto"/>
        <w:ind w:right="20"/>
        <w:jc w:val="both"/>
        <w:rPr>
          <w:rFonts w:ascii="Arial" w:eastAsia="Arial" w:hAnsi="Arial" w:cs="Arial"/>
          <w:lang w:val="cs-CZ"/>
        </w:rPr>
      </w:pPr>
      <w:r w:rsidRPr="00B32092">
        <w:rPr>
          <w:rFonts w:ascii="Arial" w:eastAsia="Arial" w:hAnsi="Arial" w:cs="Arial"/>
          <w:b/>
          <w:bCs/>
          <w:lang w:val="cs-CZ"/>
        </w:rPr>
        <w:t>Elektrické nářadí, příslušenství, pracovní nástroje atd. používejte v souladu s těmito pokyny, takovým způsobem, jaký je předepsán pro konkrétní elektrické nářadí, a to s ohledem na dané podmínky práce a druh vykonávané práce.</w:t>
      </w:r>
      <w:r w:rsidRPr="00B32092">
        <w:rPr>
          <w:rFonts w:ascii="Arial" w:eastAsia="Arial" w:hAnsi="Arial" w:cs="Arial"/>
          <w:lang w:val="cs-CZ"/>
        </w:rPr>
        <w:t xml:space="preserve"> </w:t>
      </w:r>
      <w:r w:rsidRPr="00B32092">
        <w:rPr>
          <w:rFonts w:ascii="Arial" w:eastAsia="Arial" w:hAnsi="Arial" w:cs="Arial"/>
          <w:i/>
          <w:iCs/>
          <w:lang w:val="cs-CZ"/>
        </w:rPr>
        <w:t>Používání elektrického nářadí k provádění jiných činností než těch, pro které bylo určeno, může vést k nebezpečným situacím.</w:t>
      </w:r>
    </w:p>
    <w:p w14:paraId="233FA25B" w14:textId="77777777" w:rsidR="00826DD8" w:rsidRPr="00B32092" w:rsidRDefault="00826DD8" w:rsidP="00286025">
      <w:pPr>
        <w:numPr>
          <w:ilvl w:val="0"/>
          <w:numId w:val="1"/>
        </w:numPr>
        <w:tabs>
          <w:tab w:val="left" w:pos="390"/>
        </w:tabs>
        <w:spacing w:after="0" w:line="240" w:lineRule="auto"/>
        <w:ind w:right="20"/>
        <w:jc w:val="both"/>
        <w:rPr>
          <w:rFonts w:ascii="Arial" w:eastAsia="Arial" w:hAnsi="Arial" w:cs="Arial"/>
          <w:lang w:val="cs-CZ"/>
        </w:rPr>
      </w:pPr>
      <w:r w:rsidRPr="00B32092">
        <w:rPr>
          <w:rFonts w:ascii="Arial" w:eastAsia="Arial" w:hAnsi="Arial" w:cs="Arial"/>
          <w:b/>
          <w:bCs/>
          <w:lang w:val="cs-CZ"/>
        </w:rPr>
        <w:t>Rukojeti a povrchy k uchopení je třeba udržovat suché, čisté a bez mastnoty.</w:t>
      </w:r>
      <w:r w:rsidRPr="00B32092">
        <w:rPr>
          <w:rFonts w:ascii="Arial" w:eastAsia="Arial" w:hAnsi="Arial" w:cs="Arial"/>
          <w:lang w:val="cs-CZ"/>
        </w:rPr>
        <w:t xml:space="preserve"> </w:t>
      </w:r>
      <w:r w:rsidRPr="00B32092">
        <w:rPr>
          <w:rFonts w:ascii="Arial" w:eastAsia="Arial" w:hAnsi="Arial" w:cs="Arial"/>
          <w:i/>
          <w:iCs/>
          <w:lang w:val="cs-CZ"/>
        </w:rPr>
        <w:t>Kluzké rukojeti a povrchy k uchopení neumožňují v neočekávaných situacích bezpečné držení a kontrolu nářadí.</w:t>
      </w:r>
    </w:p>
    <w:p w14:paraId="5B444F41" w14:textId="77777777" w:rsidR="00826DD8" w:rsidRPr="00B32092" w:rsidRDefault="00826DD8" w:rsidP="00286025">
      <w:pPr>
        <w:numPr>
          <w:ilvl w:val="0"/>
          <w:numId w:val="1"/>
        </w:numPr>
        <w:tabs>
          <w:tab w:val="left" w:pos="390"/>
        </w:tabs>
        <w:spacing w:after="0" w:line="240" w:lineRule="auto"/>
        <w:ind w:right="40"/>
        <w:jc w:val="both"/>
        <w:rPr>
          <w:rFonts w:ascii="Arial" w:eastAsia="Arial" w:hAnsi="Arial" w:cs="Arial"/>
          <w:bCs/>
          <w:i/>
          <w:iCs/>
          <w:lang w:val="cs-CZ"/>
        </w:rPr>
      </w:pPr>
      <w:bookmarkStart w:id="6" w:name="_Hlk42250973"/>
      <w:r w:rsidRPr="00B32092">
        <w:rPr>
          <w:rFonts w:ascii="Arial" w:eastAsia="Arial" w:hAnsi="Arial" w:cs="Arial"/>
          <w:b/>
          <w:bCs/>
          <w:lang w:val="cs-CZ"/>
        </w:rPr>
        <w:t>Elektrické nářadí držte za izolovaný povrch v případě, kdy se může při práci dotknout pracovní koncovka skrytých kabelů nebo vlastního kabelu.</w:t>
      </w:r>
      <w:r w:rsidRPr="00B32092">
        <w:rPr>
          <w:rFonts w:ascii="Arial" w:eastAsia="Arial" w:hAnsi="Arial" w:cs="Arial"/>
          <w:lang w:val="cs-CZ"/>
        </w:rPr>
        <w:t xml:space="preserve"> </w:t>
      </w:r>
      <w:r w:rsidRPr="00B32092">
        <w:rPr>
          <w:rFonts w:ascii="Arial" w:eastAsia="Arial" w:hAnsi="Arial" w:cs="Arial"/>
          <w:i/>
          <w:iCs/>
          <w:lang w:val="cs-CZ"/>
        </w:rPr>
        <w:t>Když se pracovní koncovky dotknou kabelu pod napětím, může to způsobit, že i nechráněné kovové části elektrického nářadí budou pod napětím, čímž může dojít k úrazu elektrickým proudem.</w:t>
      </w:r>
      <w:r w:rsidRPr="00B32092">
        <w:rPr>
          <w:rFonts w:ascii="Arial" w:eastAsia="Arial" w:hAnsi="Arial" w:cs="Arial"/>
          <w:lang w:val="cs-CZ"/>
        </w:rPr>
        <w:t xml:space="preserve"> </w:t>
      </w:r>
    </w:p>
    <w:p w14:paraId="66A1546A" w14:textId="77777777" w:rsidR="00826DD8" w:rsidRPr="00B32092" w:rsidRDefault="00826DD8" w:rsidP="00286025">
      <w:pPr>
        <w:numPr>
          <w:ilvl w:val="0"/>
          <w:numId w:val="1"/>
        </w:numPr>
        <w:tabs>
          <w:tab w:val="left" w:pos="390"/>
        </w:tabs>
        <w:spacing w:after="0" w:line="240" w:lineRule="auto"/>
        <w:ind w:right="100"/>
        <w:jc w:val="both"/>
        <w:rPr>
          <w:rFonts w:ascii="Arial" w:eastAsia="Arial" w:hAnsi="Arial" w:cs="Arial"/>
          <w:bCs/>
          <w:i/>
          <w:iCs/>
          <w:lang w:val="cs-CZ"/>
        </w:rPr>
      </w:pPr>
      <w:r w:rsidRPr="00B32092">
        <w:rPr>
          <w:rFonts w:ascii="Arial" w:eastAsia="Arial" w:hAnsi="Arial" w:cs="Arial"/>
          <w:b/>
          <w:bCs/>
          <w:lang w:val="cs-CZ"/>
        </w:rPr>
        <w:t>Nikdy nepracujte na vyšších otáčkách, než jsou maximálně povolené.</w:t>
      </w:r>
      <w:r w:rsidRPr="00B32092">
        <w:rPr>
          <w:rFonts w:ascii="Arial" w:eastAsia="Arial" w:hAnsi="Arial" w:cs="Arial"/>
          <w:lang w:val="cs-CZ"/>
        </w:rPr>
        <w:t xml:space="preserve"> </w:t>
      </w:r>
      <w:r w:rsidRPr="00B32092">
        <w:rPr>
          <w:rFonts w:ascii="Arial" w:eastAsia="Arial" w:hAnsi="Arial" w:cs="Arial"/>
          <w:i/>
          <w:iCs/>
          <w:lang w:val="cs-CZ"/>
        </w:rPr>
        <w:t>Při vyšší než maximální povolené rychlosti se příslušenství ohne, což může způsobit zranění operátora.</w:t>
      </w:r>
      <w:r w:rsidRPr="00B32092">
        <w:rPr>
          <w:rFonts w:ascii="Arial" w:eastAsia="Arial" w:hAnsi="Arial" w:cs="Arial"/>
          <w:lang w:val="cs-CZ"/>
        </w:rPr>
        <w:t xml:space="preserve"> </w:t>
      </w:r>
    </w:p>
    <w:p w14:paraId="5630649C" w14:textId="77777777" w:rsidR="00826DD8" w:rsidRPr="00B32092" w:rsidRDefault="00826DD8" w:rsidP="00286025">
      <w:pPr>
        <w:numPr>
          <w:ilvl w:val="0"/>
          <w:numId w:val="1"/>
        </w:numPr>
        <w:tabs>
          <w:tab w:val="left" w:pos="390"/>
        </w:tabs>
        <w:spacing w:after="0" w:line="240" w:lineRule="auto"/>
        <w:ind w:right="100"/>
        <w:jc w:val="both"/>
        <w:rPr>
          <w:rFonts w:ascii="Arial" w:eastAsia="Arial" w:hAnsi="Arial" w:cs="Arial"/>
          <w:bCs/>
          <w:i/>
          <w:iCs/>
          <w:lang w:val="cs-CZ"/>
        </w:rPr>
      </w:pPr>
      <w:r w:rsidRPr="00B32092">
        <w:rPr>
          <w:rFonts w:ascii="Arial" w:eastAsia="Arial" w:hAnsi="Arial" w:cs="Arial"/>
          <w:b/>
          <w:bCs/>
          <w:lang w:val="cs-CZ"/>
        </w:rPr>
        <w:t>Při práci začínejte na nízkých otáčkách a pomalu se dotýkejte materiálu.</w:t>
      </w:r>
      <w:r w:rsidRPr="00B32092">
        <w:rPr>
          <w:rFonts w:ascii="Arial" w:eastAsia="Arial" w:hAnsi="Arial" w:cs="Arial"/>
          <w:lang w:val="cs-CZ"/>
        </w:rPr>
        <w:t xml:space="preserve"> </w:t>
      </w:r>
      <w:r w:rsidRPr="00B32092">
        <w:rPr>
          <w:rFonts w:ascii="Arial" w:eastAsia="Arial" w:hAnsi="Arial" w:cs="Arial"/>
          <w:i/>
          <w:iCs/>
          <w:lang w:val="cs-CZ"/>
        </w:rPr>
        <w:t>Při vyšší než maximální povolené rychlosti se příslušenství ohne, což může způsobit zranění operátora.</w:t>
      </w:r>
      <w:r w:rsidRPr="00B32092">
        <w:rPr>
          <w:rFonts w:ascii="Arial" w:eastAsia="Arial" w:hAnsi="Arial" w:cs="Arial"/>
          <w:lang w:val="cs-CZ"/>
        </w:rPr>
        <w:t xml:space="preserve"> </w:t>
      </w:r>
    </w:p>
    <w:p w14:paraId="1990A96A" w14:textId="77777777" w:rsidR="00826DD8" w:rsidRPr="00B32092" w:rsidRDefault="00826DD8" w:rsidP="00286025">
      <w:pPr>
        <w:numPr>
          <w:ilvl w:val="0"/>
          <w:numId w:val="1"/>
        </w:numPr>
        <w:tabs>
          <w:tab w:val="left" w:pos="390"/>
        </w:tabs>
        <w:spacing w:after="0" w:line="240" w:lineRule="auto"/>
        <w:ind w:right="100"/>
        <w:jc w:val="both"/>
        <w:rPr>
          <w:rFonts w:ascii="Arial" w:eastAsia="Arial" w:hAnsi="Arial" w:cs="Arial"/>
          <w:bCs/>
          <w:i/>
          <w:iCs/>
          <w:lang w:val="cs-CZ"/>
        </w:rPr>
      </w:pPr>
      <w:r w:rsidRPr="00B32092">
        <w:rPr>
          <w:rFonts w:ascii="Arial" w:eastAsia="Arial" w:hAnsi="Arial" w:cs="Arial"/>
          <w:b/>
          <w:bCs/>
          <w:lang w:val="cs-CZ"/>
        </w:rPr>
        <w:t>Tlak (ne příliš velký) vyvíjejte pouze do linie, která je naznačena na pracovní koncovce.</w:t>
      </w:r>
      <w:r w:rsidRPr="00B32092">
        <w:rPr>
          <w:rFonts w:ascii="Arial" w:eastAsia="Arial" w:hAnsi="Arial" w:cs="Arial"/>
          <w:lang w:val="cs-CZ"/>
        </w:rPr>
        <w:t xml:space="preserve"> </w:t>
      </w:r>
      <w:r w:rsidRPr="00B32092">
        <w:rPr>
          <w:rFonts w:ascii="Arial" w:eastAsia="Arial" w:hAnsi="Arial" w:cs="Arial"/>
          <w:i/>
          <w:iCs/>
          <w:lang w:val="cs-CZ"/>
        </w:rPr>
        <w:t>Pracovní koncovky se mohou ohnout a způsobit poškození nebo ztrátu kontroly, která zapříčiní zranění.</w:t>
      </w:r>
      <w:r w:rsidRPr="00B32092">
        <w:rPr>
          <w:rFonts w:ascii="Arial" w:eastAsia="Arial" w:hAnsi="Arial" w:cs="Arial"/>
          <w:lang w:val="cs-CZ"/>
        </w:rPr>
        <w:t xml:space="preserve"> </w:t>
      </w:r>
    </w:p>
    <w:bookmarkEnd w:id="6"/>
    <w:p w14:paraId="5DBFFAD5" w14:textId="77777777" w:rsidR="00826DD8" w:rsidRPr="00B32092" w:rsidRDefault="00826DD8" w:rsidP="00286025">
      <w:pPr>
        <w:pStyle w:val="Odstavecseseznamem"/>
        <w:numPr>
          <w:ilvl w:val="0"/>
          <w:numId w:val="1"/>
        </w:numPr>
        <w:spacing w:after="0" w:line="240" w:lineRule="auto"/>
        <w:ind w:right="-35"/>
        <w:jc w:val="both"/>
        <w:rPr>
          <w:rFonts w:ascii="Arial" w:eastAsia="Arial" w:hAnsi="Arial" w:cs="Arial"/>
          <w:i/>
          <w:iCs/>
          <w:lang w:val="cs-CZ"/>
        </w:rPr>
      </w:pPr>
      <w:r w:rsidRPr="00B32092">
        <w:rPr>
          <w:rFonts w:ascii="Arial" w:eastAsia="Arial" w:hAnsi="Arial" w:cs="Arial"/>
          <w:b/>
          <w:bCs/>
          <w:lang w:val="cs-CZ"/>
        </w:rPr>
        <w:t>Nářadí používejte s dodatečnými rukojeťmi, které jsou dodány spolu s nářadím.</w:t>
      </w:r>
      <w:r w:rsidRPr="00B32092">
        <w:rPr>
          <w:rFonts w:ascii="Arial" w:eastAsia="Arial" w:hAnsi="Arial" w:cs="Arial"/>
          <w:lang w:val="cs-CZ"/>
        </w:rPr>
        <w:t xml:space="preserve"> </w:t>
      </w:r>
      <w:r w:rsidRPr="00B32092">
        <w:rPr>
          <w:rFonts w:ascii="Arial" w:eastAsia="Arial" w:hAnsi="Arial" w:cs="Arial"/>
          <w:i/>
          <w:iCs/>
          <w:lang w:val="cs-CZ"/>
        </w:rPr>
        <w:t>Následkem ztráty kontroly může dojít k úrazu operátora.</w:t>
      </w:r>
    </w:p>
    <w:p w14:paraId="2906A77B" w14:textId="77777777" w:rsidR="00826DD8" w:rsidRPr="00B32092" w:rsidRDefault="00826DD8" w:rsidP="00286025">
      <w:pPr>
        <w:pStyle w:val="Odstavecseseznamem"/>
        <w:numPr>
          <w:ilvl w:val="0"/>
          <w:numId w:val="1"/>
        </w:numPr>
        <w:spacing w:after="0" w:line="240" w:lineRule="auto"/>
        <w:ind w:right="-35"/>
        <w:jc w:val="both"/>
        <w:rPr>
          <w:rFonts w:ascii="Arial" w:eastAsia="Arial" w:hAnsi="Arial" w:cs="Arial"/>
          <w:i/>
          <w:iCs/>
          <w:lang w:val="cs-CZ"/>
        </w:rPr>
      </w:pPr>
      <w:bookmarkStart w:id="7" w:name="_Hlk42251047"/>
      <w:r w:rsidRPr="00B32092">
        <w:rPr>
          <w:rFonts w:ascii="Arial" w:eastAsia="Arial" w:hAnsi="Arial" w:cs="Arial"/>
          <w:b/>
          <w:bCs/>
          <w:lang w:val="cs-CZ"/>
        </w:rPr>
        <w:t>Obráběný předmět upevněte.</w:t>
      </w:r>
      <w:r w:rsidRPr="00B32092">
        <w:rPr>
          <w:rFonts w:ascii="Arial" w:eastAsia="Arial" w:hAnsi="Arial" w:cs="Arial"/>
          <w:lang w:val="cs-CZ"/>
        </w:rPr>
        <w:t xml:space="preserve"> </w:t>
      </w:r>
      <w:r w:rsidRPr="00B32092">
        <w:rPr>
          <w:rFonts w:ascii="Arial" w:eastAsia="Arial" w:hAnsi="Arial" w:cs="Arial"/>
          <w:i/>
          <w:iCs/>
          <w:lang w:val="cs-CZ"/>
        </w:rPr>
        <w:t>Upevnění předmětu, například ve svěráku, je bezpečnější než držení rukama.</w:t>
      </w:r>
      <w:r w:rsidRPr="00B32092">
        <w:rPr>
          <w:rFonts w:ascii="Arial" w:eastAsia="Arial" w:hAnsi="Arial" w:cs="Arial"/>
          <w:lang w:val="cs-CZ"/>
        </w:rPr>
        <w:t xml:space="preserve"> </w:t>
      </w:r>
    </w:p>
    <w:p w14:paraId="7F53D4F3" w14:textId="77777777" w:rsidR="00826DD8" w:rsidRPr="00B32092" w:rsidRDefault="00826DD8" w:rsidP="00286025">
      <w:pPr>
        <w:numPr>
          <w:ilvl w:val="0"/>
          <w:numId w:val="1"/>
        </w:numPr>
        <w:tabs>
          <w:tab w:val="left" w:pos="390"/>
        </w:tabs>
        <w:spacing w:after="0" w:line="240" w:lineRule="auto"/>
        <w:ind w:right="20"/>
        <w:jc w:val="both"/>
        <w:rPr>
          <w:rFonts w:ascii="Arial" w:eastAsia="Arial" w:hAnsi="Arial" w:cs="Arial"/>
          <w:i/>
          <w:iCs/>
          <w:lang w:val="cs-CZ"/>
        </w:rPr>
      </w:pPr>
      <w:r w:rsidRPr="00B32092">
        <w:rPr>
          <w:rFonts w:ascii="Arial" w:eastAsia="Arial" w:hAnsi="Arial" w:cs="Arial"/>
          <w:b/>
          <w:bCs/>
          <w:lang w:val="cs-CZ"/>
        </w:rPr>
        <w:t>Ruční elektrické nářadí dávejte opravovat výhradně kvalifikovanému servisnímu technikovi, který používá originální náhradní součástky.</w:t>
      </w:r>
      <w:r w:rsidRPr="00B32092">
        <w:rPr>
          <w:rFonts w:ascii="Arial" w:eastAsia="Arial" w:hAnsi="Arial" w:cs="Arial"/>
          <w:lang w:val="cs-CZ"/>
        </w:rPr>
        <w:t xml:space="preserve"> </w:t>
      </w:r>
      <w:r w:rsidRPr="00B32092">
        <w:rPr>
          <w:rFonts w:ascii="Arial" w:eastAsia="Arial" w:hAnsi="Arial" w:cs="Arial"/>
          <w:i/>
          <w:iCs/>
          <w:lang w:val="cs-CZ"/>
        </w:rPr>
        <w:t>Tím se zajistí zachování bezpečnosti přístroje.</w:t>
      </w:r>
    </w:p>
    <w:p w14:paraId="4E1D621E" w14:textId="77777777" w:rsidR="00826DD8" w:rsidRPr="00B32092" w:rsidRDefault="00826DD8" w:rsidP="00286025">
      <w:pPr>
        <w:numPr>
          <w:ilvl w:val="0"/>
          <w:numId w:val="1"/>
        </w:numPr>
        <w:tabs>
          <w:tab w:val="left" w:pos="390"/>
        </w:tabs>
        <w:spacing w:after="0" w:line="240" w:lineRule="auto"/>
        <w:ind w:right="20"/>
        <w:jc w:val="both"/>
        <w:rPr>
          <w:rFonts w:ascii="Arial" w:eastAsia="Arial" w:hAnsi="Arial" w:cs="Arial"/>
          <w:lang w:val="cs-CZ"/>
        </w:rPr>
      </w:pPr>
      <w:r w:rsidRPr="00B32092">
        <w:rPr>
          <w:rFonts w:ascii="Arial" w:eastAsia="Arial" w:hAnsi="Arial" w:cs="Arial"/>
          <w:b/>
          <w:bCs/>
          <w:lang w:val="cs-CZ"/>
        </w:rPr>
        <w:t>Při mazání a výměně příslušenství se řiďte příslušnými pokyny.</w:t>
      </w:r>
      <w:bookmarkEnd w:id="7"/>
    </w:p>
    <w:p w14:paraId="5849EBD8" w14:textId="77777777" w:rsidR="00826DD8" w:rsidRPr="00B32092" w:rsidRDefault="00826DD8" w:rsidP="00286025">
      <w:pPr>
        <w:pStyle w:val="Odstavecseseznamem"/>
        <w:numPr>
          <w:ilvl w:val="0"/>
          <w:numId w:val="1"/>
        </w:numPr>
        <w:spacing w:before="1" w:after="0" w:line="240" w:lineRule="auto"/>
        <w:ind w:right="-41"/>
        <w:jc w:val="both"/>
        <w:rPr>
          <w:rFonts w:ascii="Arial" w:eastAsia="Arial" w:hAnsi="Arial" w:cs="Arial"/>
          <w:lang w:val="cs-CZ"/>
        </w:rPr>
      </w:pPr>
      <w:r w:rsidRPr="00B32092">
        <w:rPr>
          <w:rFonts w:ascii="Arial" w:eastAsia="Arial" w:hAnsi="Arial" w:cs="Arial"/>
          <w:b/>
          <w:bCs/>
          <w:lang w:val="cs-CZ"/>
        </w:rPr>
        <w:t>Nepoužívejte příslušenství, které není navrženo speciálně pro toto zařízení, a které výrobce nepředpokládal a neodsouhlasil.</w:t>
      </w:r>
    </w:p>
    <w:p w14:paraId="26E99A3B" w14:textId="77777777" w:rsidR="00826DD8" w:rsidRPr="00B32092" w:rsidRDefault="00826DD8" w:rsidP="00286025">
      <w:pPr>
        <w:numPr>
          <w:ilvl w:val="0"/>
          <w:numId w:val="1"/>
        </w:numPr>
        <w:spacing w:after="0" w:line="240" w:lineRule="auto"/>
        <w:jc w:val="both"/>
        <w:rPr>
          <w:rFonts w:ascii="Arial" w:hAnsi="Arial" w:cs="Arial"/>
          <w:i/>
          <w:iCs/>
          <w:lang w:val="cs-CZ"/>
        </w:rPr>
      </w:pPr>
      <w:r w:rsidRPr="00B32092">
        <w:rPr>
          <w:rFonts w:ascii="Arial" w:hAnsi="Arial" w:cs="Arial"/>
          <w:b/>
          <w:bCs/>
          <w:lang w:val="cs-CZ"/>
        </w:rPr>
        <w:t>Pravidelně čistěte průduchy elektrického nástroje.</w:t>
      </w:r>
      <w:r w:rsidRPr="00B32092">
        <w:rPr>
          <w:rFonts w:ascii="Arial" w:hAnsi="Arial" w:cs="Arial"/>
          <w:lang w:val="cs-CZ"/>
        </w:rPr>
        <w:t xml:space="preserve"> </w:t>
      </w:r>
      <w:r w:rsidRPr="00B32092">
        <w:rPr>
          <w:rFonts w:ascii="Arial" w:hAnsi="Arial" w:cs="Arial"/>
          <w:i/>
          <w:iCs/>
          <w:lang w:val="cs-CZ"/>
        </w:rPr>
        <w:t>Ventilátor motoru vtahuje prach dovnitř a nadměrné nahromadění práškového kovu může způsobit ohrožení elektrickým proudem.</w:t>
      </w:r>
    </w:p>
    <w:p w14:paraId="6ACE9E53" w14:textId="77777777" w:rsidR="00826DD8" w:rsidRPr="00B32092" w:rsidRDefault="00826DD8" w:rsidP="00286025">
      <w:pPr>
        <w:pStyle w:val="Odstavecseseznamem"/>
        <w:numPr>
          <w:ilvl w:val="0"/>
          <w:numId w:val="1"/>
        </w:numPr>
        <w:spacing w:line="240" w:lineRule="auto"/>
        <w:ind w:right="-41"/>
        <w:jc w:val="both"/>
        <w:rPr>
          <w:rFonts w:ascii="Arial" w:eastAsia="Arial" w:hAnsi="Arial" w:cs="Arial"/>
          <w:b/>
          <w:bCs/>
          <w:lang w:val="cs-CZ"/>
        </w:rPr>
      </w:pPr>
      <w:r w:rsidRPr="00B32092">
        <w:rPr>
          <w:rFonts w:ascii="Arial" w:eastAsia="Arial" w:hAnsi="Arial" w:cs="Arial"/>
          <w:b/>
          <w:bCs/>
          <w:lang w:val="cs-CZ"/>
        </w:rPr>
        <w:t>Nezpracovávejte materiál, jehož rozměry přesahují rozměry uvedené v technické specifikaci.</w:t>
      </w:r>
    </w:p>
    <w:p w14:paraId="139CCEA4" w14:textId="77777777" w:rsidR="00826DD8" w:rsidRPr="00B32092" w:rsidRDefault="00826DD8" w:rsidP="00286025">
      <w:pPr>
        <w:pStyle w:val="Odstavecseseznamem"/>
        <w:numPr>
          <w:ilvl w:val="0"/>
          <w:numId w:val="1"/>
        </w:numPr>
        <w:spacing w:line="240" w:lineRule="auto"/>
        <w:ind w:right="-41"/>
        <w:jc w:val="both"/>
        <w:rPr>
          <w:rFonts w:ascii="Arial" w:eastAsia="Arial" w:hAnsi="Arial" w:cs="Arial"/>
          <w:b/>
          <w:bCs/>
          <w:lang w:val="cs-CZ"/>
        </w:rPr>
      </w:pPr>
      <w:r w:rsidRPr="00B32092">
        <w:rPr>
          <w:rFonts w:ascii="Arial" w:eastAsia="Arial" w:hAnsi="Arial" w:cs="Arial"/>
          <w:b/>
          <w:bCs/>
          <w:lang w:val="cs-CZ"/>
        </w:rPr>
        <w:t>Před spuštěním zařízení se ujistěte, zda se nedotýká materiálu.</w:t>
      </w:r>
    </w:p>
    <w:p w14:paraId="01B0200E" w14:textId="77777777" w:rsidR="00826DD8" w:rsidRPr="00B32092" w:rsidRDefault="00826DD8" w:rsidP="00286025">
      <w:pPr>
        <w:pStyle w:val="Odstavecseseznamem"/>
        <w:numPr>
          <w:ilvl w:val="0"/>
          <w:numId w:val="1"/>
        </w:numPr>
        <w:spacing w:after="0" w:line="240" w:lineRule="auto"/>
        <w:ind w:right="-37"/>
        <w:jc w:val="both"/>
        <w:rPr>
          <w:rFonts w:ascii="Arial" w:eastAsia="Arial" w:hAnsi="Arial" w:cs="Arial"/>
          <w:i/>
          <w:iCs/>
          <w:lang w:val="cs-CZ"/>
        </w:rPr>
      </w:pPr>
      <w:r w:rsidRPr="00B32092">
        <w:rPr>
          <w:rFonts w:ascii="Arial" w:eastAsia="Arial" w:hAnsi="Arial" w:cs="Arial"/>
          <w:b/>
          <w:bCs/>
          <w:lang w:val="cs-CZ"/>
        </w:rPr>
        <w:t xml:space="preserve">Nářadí se nesmí používat pro obrábění materiálů, které obsahují azbest. </w:t>
      </w:r>
      <w:r w:rsidRPr="00B32092">
        <w:rPr>
          <w:rFonts w:ascii="Arial" w:eastAsia="Arial" w:hAnsi="Arial" w:cs="Arial"/>
          <w:i/>
          <w:iCs/>
          <w:lang w:val="cs-CZ"/>
        </w:rPr>
        <w:t>Materiály, které obsahují azbest, mohou obrábět pouze náležitě zaškolené (certifikované) osoby.</w:t>
      </w:r>
    </w:p>
    <w:p w14:paraId="5CCA6E95" w14:textId="77777777" w:rsidR="00826DD8" w:rsidRPr="00B32092" w:rsidRDefault="00826DD8" w:rsidP="00286025">
      <w:pPr>
        <w:pStyle w:val="Odstavecseseznamem"/>
        <w:numPr>
          <w:ilvl w:val="0"/>
          <w:numId w:val="1"/>
        </w:numPr>
        <w:spacing w:line="240" w:lineRule="auto"/>
        <w:ind w:right="-41"/>
        <w:jc w:val="both"/>
        <w:rPr>
          <w:rFonts w:ascii="Arial" w:eastAsia="Arial" w:hAnsi="Arial" w:cs="Arial"/>
          <w:i/>
          <w:iCs/>
          <w:lang w:val="cs-CZ"/>
        </w:rPr>
      </w:pPr>
      <w:r w:rsidRPr="00B32092">
        <w:rPr>
          <w:rFonts w:ascii="Arial" w:eastAsia="Arial" w:hAnsi="Arial" w:cs="Arial"/>
          <w:b/>
          <w:bCs/>
          <w:lang w:val="cs-CZ"/>
        </w:rPr>
        <w:t>Nářadí používejte pouze k broušení nasucho.</w:t>
      </w:r>
      <w:r w:rsidRPr="00B32092">
        <w:rPr>
          <w:rFonts w:ascii="Arial" w:eastAsia="Arial" w:hAnsi="Arial" w:cs="Arial"/>
          <w:lang w:val="cs-CZ"/>
        </w:rPr>
        <w:t xml:space="preserve"> </w:t>
      </w:r>
      <w:r w:rsidRPr="00B32092">
        <w:rPr>
          <w:rFonts w:ascii="Arial" w:eastAsia="Arial" w:hAnsi="Arial" w:cs="Arial"/>
          <w:i/>
          <w:iCs/>
          <w:lang w:val="cs-CZ"/>
        </w:rPr>
        <w:t>Pronikání vody do zařízení zvyšuje riziko zásahu el. proudem.</w:t>
      </w:r>
    </w:p>
    <w:p w14:paraId="5D013E7E" w14:textId="77777777" w:rsidR="00826DD8" w:rsidRPr="00B32092" w:rsidRDefault="00826DD8" w:rsidP="00286025">
      <w:pPr>
        <w:pStyle w:val="Odstavecseseznamem"/>
        <w:numPr>
          <w:ilvl w:val="0"/>
          <w:numId w:val="1"/>
        </w:numPr>
        <w:spacing w:after="0" w:line="240" w:lineRule="auto"/>
        <w:jc w:val="both"/>
        <w:rPr>
          <w:rFonts w:ascii="Arial" w:hAnsi="Arial" w:cs="Arial"/>
          <w:lang w:val="cs-CZ"/>
        </w:rPr>
      </w:pPr>
      <w:r w:rsidRPr="00B32092">
        <w:rPr>
          <w:rFonts w:ascii="Arial" w:eastAsia="Arial" w:hAnsi="Arial" w:cs="Arial"/>
          <w:b/>
          <w:bCs/>
          <w:lang w:val="cs-CZ"/>
        </w:rPr>
        <w:t>Zařízení v žádném případě nepoužívejte bez namontovaného krytu nebo s poškozeným krytem struny nebo s odpojenou pomocnou rukojetí.</w:t>
      </w:r>
    </w:p>
    <w:p w14:paraId="13C75BFE" w14:textId="77777777" w:rsidR="00826DD8" w:rsidRPr="00B32092" w:rsidRDefault="00826DD8" w:rsidP="00286025">
      <w:pPr>
        <w:numPr>
          <w:ilvl w:val="0"/>
          <w:numId w:val="1"/>
        </w:numPr>
        <w:spacing w:after="0" w:line="240" w:lineRule="auto"/>
        <w:ind w:right="20"/>
        <w:jc w:val="both"/>
        <w:rPr>
          <w:rFonts w:ascii="Arial" w:eastAsia="Arial" w:hAnsi="Arial" w:cs="Arial"/>
          <w:lang w:val="cs-CZ"/>
        </w:rPr>
      </w:pPr>
      <w:r w:rsidRPr="00B32092">
        <w:rPr>
          <w:rFonts w:ascii="Arial" w:hAnsi="Arial" w:cs="Arial"/>
          <w:b/>
          <w:bCs/>
          <w:lang w:val="cs-CZ"/>
        </w:rPr>
        <w:t>Používejte vhodné přístroje k vyhledávání skrytých elektrických vedení a potrubí, abyste je neprořízli, a pokud to je možné, zjistěte umístění rozvodů z výkresů nebo se obraťte na místní energetické podniky.</w:t>
      </w:r>
      <w:r w:rsidRPr="00B32092">
        <w:rPr>
          <w:rFonts w:ascii="Arial" w:hAnsi="Arial" w:cs="Arial"/>
          <w:lang w:val="cs-CZ"/>
        </w:rPr>
        <w:t xml:space="preserve"> </w:t>
      </w:r>
      <w:r w:rsidRPr="00B32092">
        <w:rPr>
          <w:rFonts w:ascii="Arial" w:hAnsi="Arial" w:cs="Arial"/>
          <w:i/>
          <w:iCs/>
          <w:lang w:val="cs-CZ"/>
        </w:rPr>
        <w:t>Kontakt s elektrickým vodičem pod napětím může způsobit požár nebo mít za následek zásah elektrickým proudem.</w:t>
      </w:r>
      <w:r w:rsidRPr="00B32092">
        <w:rPr>
          <w:rFonts w:ascii="Arial" w:hAnsi="Arial" w:cs="Arial"/>
          <w:lang w:val="cs-CZ"/>
        </w:rPr>
        <w:t xml:space="preserve"> </w:t>
      </w:r>
      <w:r w:rsidRPr="00B32092">
        <w:rPr>
          <w:rFonts w:ascii="Arial" w:hAnsi="Arial" w:cs="Arial"/>
          <w:i/>
          <w:iCs/>
          <w:lang w:val="cs-CZ"/>
        </w:rPr>
        <w:t>Poškození plynového potrubí může mít za následek explozi.</w:t>
      </w:r>
      <w:r w:rsidRPr="00B32092">
        <w:rPr>
          <w:rFonts w:ascii="Arial" w:hAnsi="Arial" w:cs="Arial"/>
          <w:lang w:val="cs-CZ"/>
        </w:rPr>
        <w:t xml:space="preserve"> </w:t>
      </w:r>
      <w:r w:rsidRPr="00B32092">
        <w:rPr>
          <w:rFonts w:ascii="Arial" w:hAnsi="Arial" w:cs="Arial"/>
          <w:i/>
          <w:iCs/>
          <w:lang w:val="cs-CZ"/>
        </w:rPr>
        <w:t>Proniknutí do vodovodního potrubí způsobí věcnou škodu.</w:t>
      </w:r>
    </w:p>
    <w:p w14:paraId="6220C82F" w14:textId="77777777" w:rsidR="00826DD8" w:rsidRPr="00B32092" w:rsidRDefault="00826DD8" w:rsidP="00286025">
      <w:pPr>
        <w:numPr>
          <w:ilvl w:val="0"/>
          <w:numId w:val="1"/>
        </w:numPr>
        <w:spacing w:after="0" w:line="240" w:lineRule="auto"/>
        <w:jc w:val="both"/>
        <w:rPr>
          <w:rFonts w:ascii="Arial" w:hAnsi="Arial" w:cs="Arial"/>
          <w:i/>
          <w:iCs/>
          <w:lang w:val="cs-CZ"/>
        </w:rPr>
      </w:pPr>
      <w:r w:rsidRPr="00B32092">
        <w:rPr>
          <w:rFonts w:ascii="Arial" w:hAnsi="Arial" w:cs="Arial"/>
          <w:b/>
          <w:bCs/>
          <w:lang w:val="cs-CZ"/>
        </w:rPr>
        <w:lastRenderedPageBreak/>
        <w:t>Když se pracovní nástroj zablokuje, ruční elektrické nářadí okamžitě vypněte.</w:t>
      </w:r>
      <w:r w:rsidRPr="00B32092">
        <w:rPr>
          <w:rFonts w:ascii="Arial" w:hAnsi="Arial" w:cs="Arial"/>
          <w:lang w:val="cs-CZ"/>
        </w:rPr>
        <w:t xml:space="preserve"> </w:t>
      </w:r>
      <w:r w:rsidRPr="00B32092">
        <w:rPr>
          <w:rFonts w:ascii="Arial" w:hAnsi="Arial" w:cs="Arial"/>
          <w:b/>
          <w:bCs/>
          <w:lang w:val="cs-CZ"/>
        </w:rPr>
        <w:t>Buďte připraveni na vznik intenzivních reakčních momentů, které způsobí zpětný ráz nářadí.</w:t>
      </w:r>
      <w:r w:rsidRPr="00B32092">
        <w:rPr>
          <w:rFonts w:ascii="Arial" w:hAnsi="Arial" w:cs="Arial"/>
          <w:lang w:val="cs-CZ"/>
        </w:rPr>
        <w:t xml:space="preserve"> </w:t>
      </w:r>
      <w:r w:rsidRPr="00B32092">
        <w:rPr>
          <w:rFonts w:ascii="Arial" w:hAnsi="Arial" w:cs="Arial"/>
          <w:i/>
          <w:iCs/>
          <w:lang w:val="cs-CZ"/>
        </w:rPr>
        <w:t>Pracovní nástroj se zablokuje v takovém případě, kdy:</w:t>
      </w:r>
    </w:p>
    <w:p w14:paraId="1EAC93A9" w14:textId="77777777" w:rsidR="00826DD8" w:rsidRPr="00B32092" w:rsidRDefault="00826DD8" w:rsidP="00286025">
      <w:pPr>
        <w:tabs>
          <w:tab w:val="left" w:pos="168"/>
        </w:tabs>
        <w:spacing w:after="0" w:line="240" w:lineRule="auto"/>
        <w:ind w:left="720"/>
        <w:jc w:val="both"/>
        <w:rPr>
          <w:rFonts w:ascii="Arial" w:hAnsi="Arial" w:cs="Arial"/>
          <w:i/>
          <w:iCs/>
          <w:lang w:val="cs-CZ"/>
        </w:rPr>
      </w:pPr>
      <w:r w:rsidRPr="00B32092">
        <w:rPr>
          <w:rFonts w:ascii="Arial" w:hAnsi="Arial" w:cs="Arial"/>
          <w:i/>
          <w:iCs/>
          <w:lang w:val="cs-CZ"/>
        </w:rPr>
        <w:t>-</w:t>
      </w:r>
      <w:r w:rsidRPr="00B32092">
        <w:rPr>
          <w:rFonts w:ascii="Arial" w:hAnsi="Arial" w:cs="Arial"/>
          <w:i/>
          <w:iCs/>
          <w:lang w:val="cs-CZ"/>
        </w:rPr>
        <w:tab/>
        <w:t>je ruční elektrické nářadí přetížené nebo</w:t>
      </w:r>
    </w:p>
    <w:p w14:paraId="5DA9730A" w14:textId="77777777" w:rsidR="00826DD8" w:rsidRPr="00B32092" w:rsidRDefault="00826DD8" w:rsidP="00286025">
      <w:pPr>
        <w:tabs>
          <w:tab w:val="left" w:pos="164"/>
        </w:tabs>
        <w:spacing w:after="0" w:line="240" w:lineRule="auto"/>
        <w:ind w:left="720"/>
        <w:jc w:val="both"/>
        <w:rPr>
          <w:rFonts w:ascii="Arial" w:hAnsi="Arial" w:cs="Arial"/>
          <w:i/>
          <w:iCs/>
          <w:lang w:val="cs-CZ"/>
        </w:rPr>
      </w:pPr>
      <w:r w:rsidRPr="00B32092">
        <w:rPr>
          <w:rFonts w:ascii="Arial" w:hAnsi="Arial" w:cs="Arial"/>
          <w:i/>
          <w:iCs/>
          <w:lang w:val="cs-CZ"/>
        </w:rPr>
        <w:t>-</w:t>
      </w:r>
      <w:r w:rsidRPr="00B32092">
        <w:rPr>
          <w:rFonts w:ascii="Arial" w:hAnsi="Arial" w:cs="Arial"/>
          <w:i/>
          <w:iCs/>
          <w:lang w:val="cs-CZ"/>
        </w:rPr>
        <w:tab/>
        <w:t>je vzpříčené v obráběném obrobku.</w:t>
      </w:r>
    </w:p>
    <w:p w14:paraId="48AF2CC3" w14:textId="77777777" w:rsidR="00826DD8" w:rsidRPr="00B32092" w:rsidRDefault="00826DD8" w:rsidP="00286025">
      <w:pPr>
        <w:numPr>
          <w:ilvl w:val="0"/>
          <w:numId w:val="1"/>
        </w:numPr>
        <w:spacing w:after="0" w:line="240" w:lineRule="auto"/>
        <w:jc w:val="both"/>
        <w:rPr>
          <w:rFonts w:ascii="Arial" w:hAnsi="Arial" w:cs="Arial"/>
          <w:i/>
          <w:iCs/>
          <w:lang w:val="cs-CZ"/>
        </w:rPr>
      </w:pPr>
      <w:r w:rsidRPr="00B32092">
        <w:rPr>
          <w:rFonts w:ascii="Arial" w:hAnsi="Arial" w:cs="Arial"/>
          <w:b/>
          <w:bCs/>
          <w:lang w:val="cs-CZ"/>
        </w:rPr>
        <w:t>Nepoužívejte ruční elektrické nářadí, které má poškozenou přívodní šňůru.</w:t>
      </w:r>
      <w:r w:rsidRPr="00B32092">
        <w:rPr>
          <w:rFonts w:ascii="Arial" w:hAnsi="Arial" w:cs="Arial"/>
          <w:lang w:val="cs-CZ"/>
        </w:rPr>
        <w:t xml:space="preserve"> </w:t>
      </w:r>
      <w:r w:rsidRPr="00B32092">
        <w:rPr>
          <w:rFonts w:ascii="Arial" w:hAnsi="Arial" w:cs="Arial"/>
          <w:b/>
          <w:bCs/>
          <w:lang w:val="cs-CZ"/>
        </w:rPr>
        <w:t>Nedotýkejte se poškozené přívodní šňůry, a v případě, že se kabel během práce poškodí, ihned vytáhněte zástrčku ze zásuvky.</w:t>
      </w:r>
      <w:r w:rsidRPr="00B32092">
        <w:rPr>
          <w:rFonts w:ascii="Arial" w:hAnsi="Arial" w:cs="Arial"/>
          <w:lang w:val="cs-CZ"/>
        </w:rPr>
        <w:t xml:space="preserve"> </w:t>
      </w:r>
      <w:r w:rsidRPr="00B32092">
        <w:rPr>
          <w:rFonts w:ascii="Arial" w:hAnsi="Arial" w:cs="Arial"/>
          <w:i/>
          <w:iCs/>
          <w:lang w:val="cs-CZ"/>
        </w:rPr>
        <w:t>Poškozené přívodní šňůry zvyšují riziko úrazu elektrickým proudem.</w:t>
      </w:r>
    </w:p>
    <w:p w14:paraId="0354FE6C" w14:textId="77777777" w:rsidR="00826DD8" w:rsidRPr="00B32092" w:rsidRDefault="00826DD8" w:rsidP="00286025">
      <w:pPr>
        <w:numPr>
          <w:ilvl w:val="0"/>
          <w:numId w:val="1"/>
        </w:numPr>
        <w:spacing w:after="0" w:line="240" w:lineRule="auto"/>
        <w:jc w:val="both"/>
        <w:rPr>
          <w:rFonts w:ascii="Arial" w:hAnsi="Arial" w:cs="Arial"/>
          <w:i/>
          <w:iCs/>
          <w:lang w:val="cs-CZ"/>
        </w:rPr>
      </w:pPr>
      <w:r w:rsidRPr="00B32092">
        <w:rPr>
          <w:rFonts w:ascii="Arial" w:hAnsi="Arial" w:cs="Arial"/>
          <w:i/>
          <w:iCs/>
          <w:lang w:val="cs-CZ"/>
        </w:rPr>
        <w:t>Nenechávejte nástroj běžet bez dozoru.</w:t>
      </w:r>
      <w:r w:rsidRPr="00B32092">
        <w:rPr>
          <w:rFonts w:ascii="Arial" w:hAnsi="Arial" w:cs="Arial"/>
          <w:lang w:val="cs-CZ"/>
        </w:rPr>
        <w:t xml:space="preserve"> </w:t>
      </w:r>
      <w:r w:rsidRPr="00B32092">
        <w:rPr>
          <w:rFonts w:ascii="Arial" w:hAnsi="Arial" w:cs="Arial"/>
          <w:i/>
          <w:iCs/>
          <w:lang w:val="cs-CZ"/>
        </w:rPr>
        <w:t>Pracujte s ním, jen když ho držíte v rukou.</w:t>
      </w:r>
    </w:p>
    <w:p w14:paraId="6EB136F2" w14:textId="77777777" w:rsidR="00826DD8" w:rsidRPr="00B32092" w:rsidRDefault="00826DD8" w:rsidP="00286025">
      <w:pPr>
        <w:numPr>
          <w:ilvl w:val="0"/>
          <w:numId w:val="1"/>
        </w:numPr>
        <w:spacing w:after="0" w:line="240" w:lineRule="auto"/>
        <w:jc w:val="both"/>
        <w:rPr>
          <w:rFonts w:ascii="Arial" w:hAnsi="Arial" w:cs="Arial"/>
          <w:i/>
          <w:iCs/>
          <w:lang w:val="cs-CZ"/>
        </w:rPr>
      </w:pPr>
      <w:r w:rsidRPr="00B32092">
        <w:rPr>
          <w:rFonts w:ascii="Arial" w:hAnsi="Arial" w:cs="Arial"/>
          <w:b/>
          <w:bCs/>
          <w:lang w:val="cs-CZ"/>
        </w:rPr>
        <w:t>Montáž příslušenství se závitem musí vyhovovat závitem vřetena brusky.</w:t>
      </w:r>
      <w:r w:rsidRPr="00B32092">
        <w:rPr>
          <w:rFonts w:ascii="Arial" w:hAnsi="Arial" w:cs="Arial"/>
          <w:lang w:val="cs-CZ"/>
        </w:rPr>
        <w:t xml:space="preserve"> </w:t>
      </w:r>
      <w:r w:rsidRPr="00B32092">
        <w:rPr>
          <w:rFonts w:ascii="Arial" w:hAnsi="Arial" w:cs="Arial"/>
          <w:b/>
          <w:bCs/>
          <w:lang w:val="cs-CZ"/>
        </w:rPr>
        <w:t>Pokud jde o příslušenství montované pomocí přírub, otvor pro vřeteno na příslušenství musí vyhovovat polohovacímu průměru příruby.</w:t>
      </w:r>
      <w:r w:rsidRPr="00B32092">
        <w:rPr>
          <w:rFonts w:ascii="Arial" w:hAnsi="Arial" w:cs="Arial"/>
          <w:lang w:val="cs-CZ"/>
        </w:rPr>
        <w:t xml:space="preserve"> </w:t>
      </w:r>
      <w:r w:rsidRPr="00B32092">
        <w:rPr>
          <w:rFonts w:ascii="Arial" w:hAnsi="Arial" w:cs="Arial"/>
          <w:i/>
          <w:iCs/>
          <w:lang w:val="cs-CZ"/>
        </w:rPr>
        <w:t>Příslušenství, které nevyhovuje montážním prostředkům elektrického nástroje, bude fungovat v nevyváženém stavu, bude nadměrně vibrovat a může způsobit ztrátu kontroly.</w:t>
      </w:r>
    </w:p>
    <w:p w14:paraId="1F95C739" w14:textId="77777777" w:rsidR="00826DD8" w:rsidRPr="00B32092" w:rsidRDefault="00826DD8" w:rsidP="00286025">
      <w:pPr>
        <w:numPr>
          <w:ilvl w:val="0"/>
          <w:numId w:val="1"/>
        </w:numPr>
        <w:spacing w:after="0" w:line="240" w:lineRule="auto"/>
        <w:jc w:val="both"/>
        <w:rPr>
          <w:rFonts w:ascii="Arial" w:hAnsi="Arial" w:cs="Arial"/>
          <w:i/>
          <w:iCs/>
          <w:lang w:val="cs-CZ"/>
        </w:rPr>
      </w:pPr>
      <w:r w:rsidRPr="00B32092">
        <w:rPr>
          <w:rFonts w:ascii="Arial" w:hAnsi="Arial" w:cs="Arial"/>
          <w:b/>
          <w:bCs/>
          <w:lang w:val="cs-CZ"/>
        </w:rPr>
        <w:t>Kabel umístěte dále od otáčejícího se příslušenství.</w:t>
      </w:r>
      <w:r w:rsidRPr="00B32092">
        <w:rPr>
          <w:rFonts w:ascii="Arial" w:hAnsi="Arial" w:cs="Arial"/>
          <w:lang w:val="cs-CZ"/>
        </w:rPr>
        <w:t xml:space="preserve"> </w:t>
      </w:r>
      <w:r w:rsidRPr="00B32092">
        <w:rPr>
          <w:rFonts w:ascii="Arial" w:hAnsi="Arial" w:cs="Arial"/>
          <w:i/>
          <w:iCs/>
          <w:lang w:val="cs-CZ"/>
        </w:rPr>
        <w:t>Pokud ztratíte kontrolu, kabel se může proříznout nebo zachytit a vaši ruku nebo rameno může vtáhnout do otáčejícího se příslušenství.</w:t>
      </w:r>
      <w:r w:rsidRPr="00B32092">
        <w:rPr>
          <w:rFonts w:ascii="Arial" w:hAnsi="Arial" w:cs="Arial"/>
          <w:lang w:val="cs-CZ"/>
        </w:rPr>
        <w:t xml:space="preserve"> </w:t>
      </w:r>
    </w:p>
    <w:p w14:paraId="50089013" w14:textId="77777777" w:rsidR="00826DD8" w:rsidRPr="00B32092" w:rsidRDefault="00826DD8" w:rsidP="00286025">
      <w:pPr>
        <w:numPr>
          <w:ilvl w:val="0"/>
          <w:numId w:val="1"/>
        </w:numPr>
        <w:spacing w:after="0" w:line="240" w:lineRule="auto"/>
        <w:jc w:val="both"/>
        <w:rPr>
          <w:rFonts w:ascii="Arial" w:hAnsi="Arial" w:cs="Arial"/>
          <w:i/>
          <w:iCs/>
          <w:lang w:val="cs-CZ"/>
        </w:rPr>
      </w:pPr>
      <w:r w:rsidRPr="00B32092">
        <w:rPr>
          <w:rFonts w:ascii="Arial" w:hAnsi="Arial" w:cs="Arial"/>
          <w:b/>
          <w:bCs/>
          <w:lang w:val="cs-CZ"/>
        </w:rPr>
        <w:t>Nikdy elektrický nástroj neodkládejte, dokud se příslušenství úplně nezastaví.</w:t>
      </w:r>
      <w:r w:rsidRPr="00B32092">
        <w:rPr>
          <w:rFonts w:ascii="Arial" w:hAnsi="Arial" w:cs="Arial"/>
          <w:lang w:val="cs-CZ"/>
        </w:rPr>
        <w:t xml:space="preserve"> </w:t>
      </w:r>
      <w:r w:rsidRPr="00B32092">
        <w:rPr>
          <w:rFonts w:ascii="Arial" w:hAnsi="Arial" w:cs="Arial"/>
          <w:i/>
          <w:iCs/>
          <w:lang w:val="cs-CZ"/>
        </w:rPr>
        <w:t>Otáčející se příslušenství může zachytit a stáhnout elektrický nástroj mimo vaši kontrolu.</w:t>
      </w:r>
    </w:p>
    <w:p w14:paraId="738C15D8" w14:textId="77777777" w:rsidR="00826DD8" w:rsidRPr="00B32092" w:rsidRDefault="00826DD8" w:rsidP="00286025">
      <w:pPr>
        <w:numPr>
          <w:ilvl w:val="0"/>
          <w:numId w:val="1"/>
        </w:numPr>
        <w:spacing w:after="0" w:line="240" w:lineRule="auto"/>
        <w:jc w:val="both"/>
        <w:rPr>
          <w:rFonts w:ascii="Arial" w:hAnsi="Arial" w:cs="Arial"/>
          <w:i/>
          <w:iCs/>
          <w:lang w:val="cs-CZ"/>
        </w:rPr>
      </w:pPr>
      <w:r w:rsidRPr="00B32092">
        <w:rPr>
          <w:rFonts w:ascii="Arial" w:hAnsi="Arial" w:cs="Arial"/>
          <w:b/>
          <w:bCs/>
          <w:lang w:val="cs-CZ"/>
        </w:rPr>
        <w:t>Nepoužívejte nástroj v blízkosti hořlavých materiálů.</w:t>
      </w:r>
      <w:r w:rsidRPr="00B32092">
        <w:rPr>
          <w:rFonts w:ascii="Arial" w:hAnsi="Arial" w:cs="Arial"/>
          <w:lang w:val="cs-CZ"/>
        </w:rPr>
        <w:t xml:space="preserve"> </w:t>
      </w:r>
      <w:r w:rsidRPr="00B32092">
        <w:rPr>
          <w:rFonts w:ascii="Arial" w:hAnsi="Arial" w:cs="Arial"/>
          <w:i/>
          <w:iCs/>
          <w:lang w:val="cs-CZ"/>
        </w:rPr>
        <w:t>Jiskry by mohly způsobit vznícení těchto materiálů.</w:t>
      </w:r>
    </w:p>
    <w:p w14:paraId="602F03B7" w14:textId="77777777" w:rsidR="00826DD8" w:rsidRPr="00B32092" w:rsidRDefault="00826DD8" w:rsidP="00286025">
      <w:pPr>
        <w:numPr>
          <w:ilvl w:val="0"/>
          <w:numId w:val="1"/>
        </w:numPr>
        <w:spacing w:after="0" w:line="240" w:lineRule="auto"/>
        <w:jc w:val="both"/>
        <w:rPr>
          <w:rFonts w:ascii="Arial" w:hAnsi="Arial" w:cs="Arial"/>
          <w:i/>
          <w:iCs/>
          <w:lang w:val="cs-CZ"/>
        </w:rPr>
      </w:pPr>
      <w:r w:rsidRPr="00B32092">
        <w:rPr>
          <w:rFonts w:ascii="Arial" w:hAnsi="Arial" w:cs="Arial"/>
          <w:b/>
          <w:bCs/>
          <w:lang w:val="cs-CZ"/>
        </w:rPr>
        <w:t>Nepoužívejte příslušenství, které vyžaduje tekutá chladiva.</w:t>
      </w:r>
      <w:r w:rsidRPr="00B32092">
        <w:rPr>
          <w:rFonts w:ascii="Arial" w:hAnsi="Arial" w:cs="Arial"/>
          <w:lang w:val="cs-CZ"/>
        </w:rPr>
        <w:t xml:space="preserve"> </w:t>
      </w:r>
      <w:r w:rsidRPr="00B32092">
        <w:rPr>
          <w:rFonts w:ascii="Arial" w:hAnsi="Arial" w:cs="Arial"/>
          <w:i/>
          <w:iCs/>
          <w:lang w:val="cs-CZ"/>
        </w:rPr>
        <w:t>Při použití vody nebo jiného tekutého chladiva by mohlo dojít k usmrcení nebo zásahu elektrickým proudem.</w:t>
      </w:r>
    </w:p>
    <w:p w14:paraId="06AE7440" w14:textId="77777777" w:rsidR="00826DD8" w:rsidRPr="00B32092" w:rsidRDefault="00826DD8" w:rsidP="00286025">
      <w:pPr>
        <w:numPr>
          <w:ilvl w:val="0"/>
          <w:numId w:val="1"/>
        </w:numPr>
        <w:spacing w:line="240" w:lineRule="auto"/>
        <w:ind w:right="20"/>
        <w:jc w:val="both"/>
        <w:rPr>
          <w:rFonts w:ascii="Arial" w:eastAsia="Arial" w:hAnsi="Arial" w:cs="Arial"/>
          <w:b/>
          <w:bCs/>
          <w:lang w:val="cs-CZ"/>
        </w:rPr>
      </w:pPr>
      <w:r w:rsidRPr="00B32092">
        <w:rPr>
          <w:rFonts w:ascii="Arial" w:hAnsi="Arial" w:cs="Arial"/>
          <w:b/>
          <w:bCs/>
          <w:lang w:val="cs-CZ"/>
        </w:rPr>
        <w:t>Před výměnou nástroje, údržbou, pokud ho necháváte bez dozoru, přepravou a skladováním uzamkněte provozní spínač přepnutím přepínače směru otáčení do střední pozice, aby nemohlo dojít k neúmyslnému uvedení do chodu.</w:t>
      </w:r>
    </w:p>
    <w:p w14:paraId="6DAE7CE2" w14:textId="77777777" w:rsidR="00826DD8" w:rsidRPr="00B32092" w:rsidRDefault="00826DD8" w:rsidP="00286025">
      <w:pPr>
        <w:tabs>
          <w:tab w:val="left" w:pos="230"/>
        </w:tabs>
        <w:spacing w:after="0" w:line="240" w:lineRule="auto"/>
        <w:jc w:val="both"/>
        <w:rPr>
          <w:rFonts w:ascii="Arial" w:eastAsia="Arial" w:hAnsi="Arial" w:cs="Arial"/>
          <w:b/>
          <w:lang w:val="cs-CZ"/>
        </w:rPr>
      </w:pPr>
      <w:r w:rsidRPr="00B32092">
        <w:rPr>
          <w:rFonts w:ascii="Arial" w:eastAsia="Arial" w:hAnsi="Arial" w:cs="Arial"/>
          <w:b/>
          <w:bCs/>
          <w:lang w:val="cs-CZ"/>
        </w:rPr>
        <w:t>POUŽÍVÁNÍ A ÚDRŽBA BATERIOVÉHO NÁŘADÍ</w:t>
      </w:r>
    </w:p>
    <w:p w14:paraId="59F9EECC" w14:textId="77777777" w:rsidR="00826DD8" w:rsidRPr="00B32092" w:rsidRDefault="00826DD8" w:rsidP="00286025">
      <w:pPr>
        <w:numPr>
          <w:ilvl w:val="0"/>
          <w:numId w:val="1"/>
        </w:numPr>
        <w:tabs>
          <w:tab w:val="left" w:pos="390"/>
        </w:tabs>
        <w:spacing w:after="0" w:line="240" w:lineRule="auto"/>
        <w:ind w:right="100"/>
        <w:jc w:val="both"/>
        <w:rPr>
          <w:rFonts w:ascii="Arial" w:eastAsia="Arial" w:hAnsi="Arial" w:cs="Arial"/>
          <w:i/>
          <w:lang w:val="cs-CZ"/>
        </w:rPr>
      </w:pPr>
      <w:r w:rsidRPr="00B32092">
        <w:rPr>
          <w:rFonts w:ascii="Arial" w:eastAsia="Arial" w:hAnsi="Arial" w:cs="Arial"/>
          <w:b/>
          <w:bCs/>
          <w:lang w:val="cs-CZ"/>
        </w:rPr>
        <w:t>Nabíjejte pouze nabíjecím zařízením, které je určeno od výrobce.</w:t>
      </w:r>
      <w:r w:rsidRPr="00B32092">
        <w:rPr>
          <w:rFonts w:ascii="Arial" w:eastAsia="Arial" w:hAnsi="Arial" w:cs="Arial"/>
          <w:lang w:val="cs-CZ"/>
        </w:rPr>
        <w:t xml:space="preserve"> </w:t>
      </w:r>
      <w:r w:rsidRPr="00B32092">
        <w:rPr>
          <w:rFonts w:ascii="Arial" w:eastAsia="Arial" w:hAnsi="Arial" w:cs="Arial"/>
          <w:i/>
          <w:iCs/>
          <w:lang w:val="cs-CZ"/>
        </w:rPr>
        <w:t>Nabíjení, které může být vhodné pro jeden typ bateriové soupravy, může být při použití s jinou bateriovou soupravou příčinou nebezpečí požáru.</w:t>
      </w:r>
    </w:p>
    <w:p w14:paraId="644AFC52" w14:textId="77777777" w:rsidR="00826DD8" w:rsidRPr="00B32092" w:rsidRDefault="00826DD8" w:rsidP="00286025">
      <w:pPr>
        <w:numPr>
          <w:ilvl w:val="0"/>
          <w:numId w:val="1"/>
        </w:numPr>
        <w:tabs>
          <w:tab w:val="left" w:pos="390"/>
        </w:tabs>
        <w:spacing w:after="0" w:line="240" w:lineRule="auto"/>
        <w:ind w:right="100"/>
        <w:jc w:val="both"/>
        <w:rPr>
          <w:rFonts w:ascii="Arial" w:eastAsia="Arial" w:hAnsi="Arial" w:cs="Arial"/>
          <w:lang w:val="cs-CZ"/>
        </w:rPr>
      </w:pPr>
      <w:r w:rsidRPr="00B32092">
        <w:rPr>
          <w:rFonts w:ascii="Arial" w:eastAsia="Arial" w:hAnsi="Arial" w:cs="Arial"/>
          <w:b/>
          <w:bCs/>
          <w:lang w:val="cs-CZ"/>
        </w:rPr>
        <w:t>Nářadí používejte pouze s bateriovou soupravou, která je výslovně určena pro dané nářadí.</w:t>
      </w:r>
      <w:r w:rsidRPr="00B32092">
        <w:rPr>
          <w:rFonts w:ascii="Arial" w:eastAsia="Arial" w:hAnsi="Arial" w:cs="Arial"/>
          <w:lang w:val="cs-CZ"/>
        </w:rPr>
        <w:t xml:space="preserve"> </w:t>
      </w:r>
      <w:r w:rsidRPr="00B32092">
        <w:rPr>
          <w:rFonts w:ascii="Arial" w:eastAsia="Arial" w:hAnsi="Arial" w:cs="Arial"/>
          <w:i/>
          <w:iCs/>
          <w:lang w:val="cs-CZ"/>
        </w:rPr>
        <w:t>Používání jakýchkoliv jiných bateriových souprav může být příčinou vzniku úrazu nebo požáru.</w:t>
      </w:r>
    </w:p>
    <w:p w14:paraId="2BBECB6E" w14:textId="77777777" w:rsidR="00826DD8" w:rsidRPr="00B32092" w:rsidRDefault="00826DD8" w:rsidP="00286025">
      <w:pPr>
        <w:numPr>
          <w:ilvl w:val="0"/>
          <w:numId w:val="1"/>
        </w:numPr>
        <w:tabs>
          <w:tab w:val="left" w:pos="390"/>
        </w:tabs>
        <w:spacing w:after="0" w:line="240" w:lineRule="auto"/>
        <w:ind w:right="100"/>
        <w:jc w:val="both"/>
        <w:rPr>
          <w:rFonts w:ascii="Arial" w:eastAsia="Arial" w:hAnsi="Arial" w:cs="Arial"/>
          <w:lang w:val="cs-CZ"/>
        </w:rPr>
      </w:pPr>
      <w:r w:rsidRPr="00B32092">
        <w:rPr>
          <w:rFonts w:ascii="Arial" w:eastAsia="Arial" w:hAnsi="Arial" w:cs="Arial"/>
          <w:b/>
          <w:bCs/>
          <w:lang w:val="cs-CZ"/>
        </w:rPr>
        <w:t>Pokud se bateriová sada právě nepoužívá, chraňte ji před kontaktem s jinými kovovými předměty, jako jsou kancelářské sponky, mince, klíče, hřebíky, šrouby nebo jiné malé kovové předměty, které mohou způsobit spojení jednoho kontaktu baterie s druhým.</w:t>
      </w:r>
      <w:r w:rsidRPr="00B32092">
        <w:rPr>
          <w:rFonts w:ascii="Arial" w:eastAsia="Arial" w:hAnsi="Arial" w:cs="Arial"/>
          <w:lang w:val="cs-CZ"/>
        </w:rPr>
        <w:t xml:space="preserve"> </w:t>
      </w:r>
      <w:r w:rsidRPr="00B32092">
        <w:rPr>
          <w:rFonts w:ascii="Arial" w:eastAsia="Arial" w:hAnsi="Arial" w:cs="Arial"/>
          <w:i/>
          <w:iCs/>
          <w:lang w:val="cs-CZ"/>
        </w:rPr>
        <w:t>Zkratování kontaktů baterie může způsobit popáleniny nebo požár.</w:t>
      </w:r>
    </w:p>
    <w:p w14:paraId="518EF52E" w14:textId="77777777" w:rsidR="00826DD8" w:rsidRPr="00B32092" w:rsidRDefault="00826DD8" w:rsidP="00286025">
      <w:pPr>
        <w:numPr>
          <w:ilvl w:val="0"/>
          <w:numId w:val="1"/>
        </w:numPr>
        <w:tabs>
          <w:tab w:val="left" w:pos="390"/>
        </w:tabs>
        <w:spacing w:after="0" w:line="240" w:lineRule="auto"/>
        <w:ind w:right="100"/>
        <w:jc w:val="both"/>
        <w:rPr>
          <w:rFonts w:ascii="Arial" w:eastAsia="Arial" w:hAnsi="Arial" w:cs="Arial"/>
          <w:lang w:val="cs-CZ"/>
        </w:rPr>
      </w:pPr>
      <w:r w:rsidRPr="00B32092">
        <w:rPr>
          <w:rFonts w:ascii="Arial" w:eastAsia="Arial" w:hAnsi="Arial" w:cs="Arial"/>
          <w:b/>
          <w:bCs/>
          <w:lang w:val="cs-CZ"/>
        </w:rPr>
        <w:t>Při nesprávném používání mohou z baterie unikat tekutiny; vyvarujte se kontaktu s nimi.</w:t>
      </w:r>
      <w:r w:rsidRPr="00B32092">
        <w:rPr>
          <w:rFonts w:ascii="Arial" w:eastAsia="Arial" w:hAnsi="Arial" w:cs="Arial"/>
          <w:lang w:val="cs-CZ"/>
        </w:rPr>
        <w:t xml:space="preserve"> </w:t>
      </w:r>
      <w:r w:rsidRPr="00B32092">
        <w:rPr>
          <w:rFonts w:ascii="Arial" w:eastAsia="Arial" w:hAnsi="Arial" w:cs="Arial"/>
          <w:b/>
          <w:bCs/>
          <w:lang w:val="cs-CZ"/>
        </w:rPr>
        <w:t>Pokud dojde k náhodnému styku s těmito tekutinami, opláchněte postižené místo vodou.</w:t>
      </w:r>
      <w:r w:rsidRPr="00B32092">
        <w:rPr>
          <w:rFonts w:ascii="Arial" w:eastAsia="Arial" w:hAnsi="Arial" w:cs="Arial"/>
          <w:lang w:val="cs-CZ"/>
        </w:rPr>
        <w:t xml:space="preserve"> </w:t>
      </w:r>
      <w:r w:rsidRPr="00B32092">
        <w:rPr>
          <w:rFonts w:ascii="Arial" w:eastAsia="Arial" w:hAnsi="Arial" w:cs="Arial"/>
          <w:b/>
          <w:bCs/>
          <w:lang w:val="cs-CZ"/>
        </w:rPr>
        <w:t>Pokud se tekutina dostane do oka, vyhledejte lékařskou pomoc.</w:t>
      </w:r>
      <w:r w:rsidRPr="00B32092">
        <w:rPr>
          <w:rFonts w:ascii="Arial" w:eastAsia="Arial" w:hAnsi="Arial" w:cs="Arial"/>
          <w:lang w:val="cs-CZ"/>
        </w:rPr>
        <w:t xml:space="preserve"> </w:t>
      </w:r>
      <w:r w:rsidRPr="00B32092">
        <w:rPr>
          <w:rFonts w:ascii="Arial" w:eastAsia="Arial" w:hAnsi="Arial" w:cs="Arial"/>
          <w:i/>
          <w:iCs/>
          <w:lang w:val="cs-CZ"/>
        </w:rPr>
        <w:t>Tekutiny unikající z baterie mohou způsobit záněty nebo popáleniny.</w:t>
      </w:r>
    </w:p>
    <w:p w14:paraId="7460C4B8" w14:textId="77777777" w:rsidR="00826DD8" w:rsidRPr="00B32092" w:rsidRDefault="00826DD8" w:rsidP="00286025">
      <w:pPr>
        <w:numPr>
          <w:ilvl w:val="0"/>
          <w:numId w:val="1"/>
        </w:numPr>
        <w:tabs>
          <w:tab w:val="left" w:pos="390"/>
        </w:tabs>
        <w:spacing w:after="0" w:line="240" w:lineRule="auto"/>
        <w:ind w:right="100"/>
        <w:jc w:val="both"/>
        <w:rPr>
          <w:rFonts w:ascii="Arial" w:eastAsia="Arial" w:hAnsi="Arial" w:cs="Arial"/>
          <w:lang w:val="cs-CZ"/>
        </w:rPr>
      </w:pPr>
      <w:r w:rsidRPr="00B32092">
        <w:rPr>
          <w:rFonts w:ascii="Arial" w:eastAsia="Arial" w:hAnsi="Arial" w:cs="Arial"/>
          <w:b/>
          <w:bCs/>
          <w:lang w:val="cs-CZ"/>
        </w:rPr>
        <w:t>Bateriová souprava nebo nářadí, které je poškozené nebo přestavěné, se nesmí používat.</w:t>
      </w:r>
      <w:r w:rsidRPr="00B32092">
        <w:rPr>
          <w:rFonts w:ascii="Arial" w:eastAsia="Arial" w:hAnsi="Arial" w:cs="Arial"/>
          <w:lang w:val="cs-CZ"/>
        </w:rPr>
        <w:t xml:space="preserve"> </w:t>
      </w:r>
      <w:r w:rsidRPr="00B32092">
        <w:rPr>
          <w:rFonts w:ascii="Arial" w:eastAsia="Arial" w:hAnsi="Arial" w:cs="Arial"/>
          <w:i/>
          <w:iCs/>
          <w:lang w:val="cs-CZ"/>
        </w:rPr>
        <w:t>Poškozené nebo upravené akumulátory se mohou chovat nepředvídatelně, a mohou tak způsobit oheň, výbuch nebo nebezpečí úrazu.</w:t>
      </w:r>
    </w:p>
    <w:p w14:paraId="3F67ACF9" w14:textId="77777777" w:rsidR="00826DD8" w:rsidRPr="00B32092" w:rsidRDefault="00826DD8" w:rsidP="00286025">
      <w:pPr>
        <w:numPr>
          <w:ilvl w:val="0"/>
          <w:numId w:val="1"/>
        </w:numPr>
        <w:tabs>
          <w:tab w:val="left" w:pos="390"/>
        </w:tabs>
        <w:spacing w:after="0" w:line="240" w:lineRule="auto"/>
        <w:ind w:right="100"/>
        <w:jc w:val="both"/>
        <w:rPr>
          <w:rFonts w:ascii="Arial" w:eastAsia="Arial" w:hAnsi="Arial" w:cs="Arial"/>
          <w:lang w:val="cs-CZ"/>
        </w:rPr>
      </w:pPr>
      <w:r w:rsidRPr="00B32092">
        <w:rPr>
          <w:rFonts w:ascii="Arial" w:eastAsia="Arial" w:hAnsi="Arial" w:cs="Arial"/>
          <w:b/>
          <w:bCs/>
          <w:lang w:val="cs-CZ"/>
        </w:rPr>
        <w:t>Bateriové soupravy nebo nářadí se nesmí vystavovat ohni nebo nadměrné teplotě.</w:t>
      </w:r>
      <w:r w:rsidRPr="00B32092">
        <w:rPr>
          <w:rFonts w:ascii="Arial" w:eastAsia="Arial" w:hAnsi="Arial" w:cs="Arial"/>
          <w:lang w:val="cs-CZ"/>
        </w:rPr>
        <w:t xml:space="preserve"> </w:t>
      </w:r>
      <w:r w:rsidRPr="00B32092">
        <w:rPr>
          <w:rFonts w:ascii="Arial" w:eastAsia="Arial" w:hAnsi="Arial" w:cs="Arial"/>
          <w:i/>
          <w:iCs/>
          <w:lang w:val="cs-CZ"/>
        </w:rPr>
        <w:t>Vystavení ohni nebo teplotě vyšší než 130 °C může způsobit výbuch.</w:t>
      </w:r>
    </w:p>
    <w:p w14:paraId="0763961E" w14:textId="77777777" w:rsidR="00826DD8" w:rsidRPr="00B32092" w:rsidRDefault="00826DD8" w:rsidP="00286025">
      <w:pPr>
        <w:numPr>
          <w:ilvl w:val="0"/>
          <w:numId w:val="1"/>
        </w:numPr>
        <w:tabs>
          <w:tab w:val="left" w:pos="390"/>
        </w:tabs>
        <w:spacing w:line="240" w:lineRule="auto"/>
        <w:ind w:right="100"/>
        <w:jc w:val="both"/>
        <w:rPr>
          <w:rFonts w:ascii="Arial" w:eastAsia="Times New Roman" w:hAnsi="Arial" w:cs="Arial"/>
          <w:lang w:val="cs-CZ"/>
        </w:rPr>
      </w:pPr>
      <w:r w:rsidRPr="00B32092">
        <w:rPr>
          <w:rFonts w:ascii="Arial" w:eastAsia="Arial" w:hAnsi="Arial" w:cs="Arial"/>
          <w:b/>
          <w:bCs/>
          <w:lang w:val="cs-CZ"/>
        </w:rPr>
        <w:t>Dodržujte všechny pokyny pro nabíjení a nenabíjejte bateriovou soupravu nebo nářadí mimo tepelný rozsah, který je uveden v návodu k použití.</w:t>
      </w:r>
      <w:r w:rsidRPr="00B32092">
        <w:rPr>
          <w:rFonts w:ascii="Arial" w:eastAsia="Arial" w:hAnsi="Arial" w:cs="Arial"/>
          <w:lang w:val="cs-CZ"/>
        </w:rPr>
        <w:t xml:space="preserve"> </w:t>
      </w:r>
      <w:r w:rsidRPr="00B32092">
        <w:rPr>
          <w:rFonts w:ascii="Arial" w:eastAsia="Arial" w:hAnsi="Arial" w:cs="Arial"/>
          <w:i/>
          <w:iCs/>
          <w:lang w:val="cs-CZ"/>
        </w:rPr>
        <w:t>Nesprávné nabíjení nebo nabíjení při teplotách, které jsou mimo uvedený rozsah, může způsobit poškození baterie a zvýšit riziko požáru.</w:t>
      </w:r>
    </w:p>
    <w:p w14:paraId="12829F38" w14:textId="77777777" w:rsidR="00826DD8" w:rsidRPr="00B32092" w:rsidRDefault="00826DD8" w:rsidP="00286025">
      <w:pPr>
        <w:tabs>
          <w:tab w:val="left" w:pos="180"/>
        </w:tabs>
        <w:spacing w:after="0" w:line="240" w:lineRule="auto"/>
        <w:jc w:val="both"/>
        <w:rPr>
          <w:rFonts w:ascii="Arial" w:eastAsia="Arial" w:hAnsi="Arial" w:cs="Arial"/>
          <w:b/>
          <w:lang w:val="cs-CZ"/>
        </w:rPr>
      </w:pPr>
      <w:r w:rsidRPr="00B32092">
        <w:rPr>
          <w:rFonts w:ascii="Arial" w:eastAsia="Arial" w:hAnsi="Arial" w:cs="Arial"/>
          <w:b/>
          <w:bCs/>
          <w:lang w:val="cs-CZ"/>
        </w:rPr>
        <w:t>SERVIS</w:t>
      </w:r>
    </w:p>
    <w:p w14:paraId="3822E22A" w14:textId="77777777" w:rsidR="00826DD8" w:rsidRPr="00B32092" w:rsidRDefault="00826DD8" w:rsidP="00286025">
      <w:pPr>
        <w:numPr>
          <w:ilvl w:val="0"/>
          <w:numId w:val="1"/>
        </w:numPr>
        <w:tabs>
          <w:tab w:val="left" w:pos="400"/>
        </w:tabs>
        <w:spacing w:after="0" w:line="240" w:lineRule="auto"/>
        <w:ind w:right="40"/>
        <w:jc w:val="both"/>
        <w:rPr>
          <w:rFonts w:ascii="Arial" w:eastAsia="Arial" w:hAnsi="Arial" w:cs="Arial"/>
          <w:i/>
          <w:lang w:val="cs-CZ"/>
        </w:rPr>
      </w:pPr>
      <w:r w:rsidRPr="00B32092">
        <w:rPr>
          <w:rFonts w:ascii="Arial" w:eastAsia="Arial" w:hAnsi="Arial" w:cs="Arial"/>
          <w:b/>
          <w:bCs/>
          <w:lang w:val="cs-CZ"/>
        </w:rPr>
        <w:t>Opravy vašeho bateriového nářadí svěřte kvalifikované osobě, která bude používat identické náhradní díly.</w:t>
      </w:r>
      <w:r w:rsidRPr="00B32092">
        <w:rPr>
          <w:rFonts w:ascii="Arial" w:eastAsia="Arial" w:hAnsi="Arial" w:cs="Arial"/>
          <w:lang w:val="cs-CZ"/>
        </w:rPr>
        <w:t xml:space="preserve"> </w:t>
      </w:r>
      <w:r w:rsidRPr="00B32092">
        <w:rPr>
          <w:rFonts w:ascii="Arial" w:eastAsia="Arial" w:hAnsi="Arial" w:cs="Arial"/>
          <w:i/>
          <w:iCs/>
          <w:lang w:val="cs-CZ"/>
        </w:rPr>
        <w:t>Tak bude zajištěna stejná úroveň bezpečnosti nářadí, jaká byla před jeho opravou.</w:t>
      </w:r>
    </w:p>
    <w:p w14:paraId="2D4B2F4A" w14:textId="77777777" w:rsidR="00826DD8" w:rsidRPr="00B32092" w:rsidRDefault="00826DD8" w:rsidP="00286025">
      <w:pPr>
        <w:numPr>
          <w:ilvl w:val="0"/>
          <w:numId w:val="1"/>
        </w:numPr>
        <w:tabs>
          <w:tab w:val="left" w:pos="400"/>
        </w:tabs>
        <w:spacing w:line="240" w:lineRule="auto"/>
        <w:ind w:right="40"/>
        <w:jc w:val="both"/>
        <w:rPr>
          <w:rFonts w:ascii="Arial" w:eastAsia="Arial" w:hAnsi="Arial" w:cs="Arial"/>
          <w:lang w:val="cs-CZ"/>
        </w:rPr>
      </w:pPr>
      <w:r w:rsidRPr="00B32092">
        <w:rPr>
          <w:rFonts w:ascii="Arial" w:eastAsia="Arial" w:hAnsi="Arial" w:cs="Arial"/>
          <w:b/>
          <w:bCs/>
          <w:lang w:val="cs-CZ"/>
        </w:rPr>
        <w:t>Poškozené bateriové soupravy se nesmí nikdy opravovat.</w:t>
      </w:r>
      <w:r w:rsidRPr="00B32092">
        <w:rPr>
          <w:rFonts w:ascii="Arial" w:eastAsia="Arial" w:hAnsi="Arial" w:cs="Arial"/>
          <w:lang w:val="cs-CZ"/>
        </w:rPr>
        <w:t xml:space="preserve"> Oprava bateriových souprav by měla být provedena pouze u výrobce nebo v autorizovaném servisu.</w:t>
      </w:r>
    </w:p>
    <w:p w14:paraId="3861EF0B" w14:textId="77777777" w:rsidR="00826DD8" w:rsidRPr="00B32092" w:rsidRDefault="00826DD8" w:rsidP="00286025">
      <w:pPr>
        <w:spacing w:after="0" w:line="240" w:lineRule="auto"/>
        <w:jc w:val="both"/>
        <w:rPr>
          <w:rFonts w:ascii="Arial" w:hAnsi="Arial" w:cs="Arial"/>
          <w:b/>
          <w:lang w:val="cs-CZ"/>
        </w:rPr>
      </w:pPr>
      <w:r w:rsidRPr="00B32092">
        <w:rPr>
          <w:rFonts w:ascii="Arial" w:hAnsi="Arial" w:cs="Arial"/>
          <w:b/>
          <w:bCs/>
          <w:lang w:val="cs-CZ"/>
        </w:rPr>
        <w:t>ZPĚTNÝ NÁRAZ A SOUVISEJÍCÍ VÝSTRAHY</w:t>
      </w:r>
    </w:p>
    <w:p w14:paraId="201C4593" w14:textId="77777777" w:rsidR="00826DD8" w:rsidRPr="00B32092" w:rsidRDefault="00826DD8" w:rsidP="00286025">
      <w:pPr>
        <w:spacing w:after="0" w:line="240" w:lineRule="auto"/>
        <w:jc w:val="both"/>
        <w:rPr>
          <w:rFonts w:ascii="Arial" w:hAnsi="Arial" w:cs="Arial"/>
          <w:lang w:val="cs-CZ"/>
        </w:rPr>
      </w:pPr>
      <w:r w:rsidRPr="00B32092">
        <w:rPr>
          <w:rFonts w:ascii="Arial" w:hAnsi="Arial" w:cs="Arial"/>
          <w:lang w:val="cs-CZ"/>
        </w:rPr>
        <w:t>Zpětný náraz je náhlá reakce na sevřený nebo přitlačený rotující kotouč, opěrnou podložku, kartáček nebo jiné příslušenství. Přiškrcení nebo přitlačení způsobí náhlé zpomalení otáčejícího se příslušenství, což zase způsobí nekontrolované uskočení elektrického nástroje v opačném směru, než je otáčení příslušenství v momentě sevření.</w:t>
      </w:r>
    </w:p>
    <w:p w14:paraId="77A5E44D" w14:textId="77777777" w:rsidR="00826DD8" w:rsidRPr="00B32092" w:rsidRDefault="00826DD8" w:rsidP="00286025">
      <w:pPr>
        <w:spacing w:after="0" w:line="240" w:lineRule="auto"/>
        <w:jc w:val="both"/>
        <w:rPr>
          <w:rFonts w:ascii="Arial" w:hAnsi="Arial" w:cs="Arial"/>
          <w:lang w:val="cs-CZ"/>
        </w:rPr>
      </w:pPr>
      <w:r w:rsidRPr="00B32092">
        <w:rPr>
          <w:rFonts w:ascii="Arial" w:hAnsi="Arial" w:cs="Arial"/>
          <w:lang w:val="cs-CZ"/>
        </w:rPr>
        <w:t xml:space="preserve">Například, pokud obrobek přiškrtí nebo přitlačí rozbrušovací kotouč, okraj kotouče vstupujícího do bodu při </w:t>
      </w:r>
      <w:r w:rsidRPr="00B32092">
        <w:rPr>
          <w:rFonts w:ascii="Arial" w:hAnsi="Arial" w:cs="Arial"/>
          <w:lang w:val="cs-CZ"/>
        </w:rPr>
        <w:lastRenderedPageBreak/>
        <w:t>škrcení se může zakousnout do povrchu materiálu, což způsobí vytažení nebo vykopnutí kotouče. Kotouč může buď vyskočit dopředu nebo dozadu od obsluhující osoby, v závislosti na směru pohybu kotouče v momentě přiškrcení. Rozbrušovací kotouče se za těchto okolností mohou také prolomit. Zpětný náraz je výsledkem nesprávného používání elektrického nástroje a/nebo nesprávných provozních postupů či podmínek a lze se mu vyhnout provedením příslušných protiopatření uvedených níže.</w:t>
      </w:r>
    </w:p>
    <w:p w14:paraId="32345E40" w14:textId="77777777" w:rsidR="00826DD8" w:rsidRPr="00B32092" w:rsidRDefault="00826DD8" w:rsidP="00286025">
      <w:pPr>
        <w:pStyle w:val="Odstavecseseznamem"/>
        <w:numPr>
          <w:ilvl w:val="0"/>
          <w:numId w:val="3"/>
        </w:numPr>
        <w:tabs>
          <w:tab w:val="left" w:pos="645"/>
        </w:tabs>
        <w:spacing w:after="0" w:line="240" w:lineRule="auto"/>
        <w:jc w:val="both"/>
        <w:rPr>
          <w:rFonts w:ascii="Arial" w:hAnsi="Arial" w:cs="Arial"/>
          <w:i/>
          <w:iCs/>
          <w:lang w:val="cs-CZ"/>
        </w:rPr>
      </w:pPr>
      <w:r w:rsidRPr="00B32092">
        <w:rPr>
          <w:rFonts w:ascii="Arial" w:hAnsi="Arial" w:cs="Arial"/>
          <w:b/>
          <w:bCs/>
          <w:lang w:val="cs-CZ"/>
        </w:rPr>
        <w:t>Elektrický nástroj stále pevně držte oběma rukama a tělo a rameno držte tak, abyste odolali silám zpětného nárazu.</w:t>
      </w:r>
      <w:r w:rsidRPr="00B32092">
        <w:rPr>
          <w:rFonts w:ascii="Arial" w:hAnsi="Arial" w:cs="Arial"/>
          <w:lang w:val="cs-CZ"/>
        </w:rPr>
        <w:t xml:space="preserve"> </w:t>
      </w:r>
      <w:r w:rsidRPr="00B32092">
        <w:rPr>
          <w:rFonts w:ascii="Arial" w:hAnsi="Arial" w:cs="Arial"/>
          <w:i/>
          <w:iCs/>
          <w:lang w:val="cs-CZ"/>
        </w:rPr>
        <w:t>Vždy používejte i pomocnou rukojeť, pokud je namontována, čímž dosáhnete maximální kontrolu nad zpětným rázem nebo momentovou reakcí při spuštění.</w:t>
      </w:r>
      <w:r w:rsidRPr="00B32092">
        <w:rPr>
          <w:rFonts w:ascii="Arial" w:hAnsi="Arial" w:cs="Arial"/>
          <w:lang w:val="cs-CZ"/>
        </w:rPr>
        <w:t xml:space="preserve"> </w:t>
      </w:r>
      <w:r w:rsidRPr="00B32092">
        <w:rPr>
          <w:rFonts w:ascii="Arial" w:hAnsi="Arial" w:cs="Arial"/>
          <w:i/>
          <w:iCs/>
          <w:lang w:val="cs-CZ"/>
        </w:rPr>
        <w:t>Síly zpětného nárazu nebo momentových reakcí může obsluhující osoba ovládnout, pokud provede příslušná protiopatření.</w:t>
      </w:r>
    </w:p>
    <w:p w14:paraId="1E1095E4" w14:textId="77777777" w:rsidR="00826DD8" w:rsidRPr="00B32092" w:rsidRDefault="00826DD8" w:rsidP="00286025">
      <w:pPr>
        <w:pStyle w:val="Odstavecseseznamem"/>
        <w:numPr>
          <w:ilvl w:val="0"/>
          <w:numId w:val="3"/>
        </w:numPr>
        <w:tabs>
          <w:tab w:val="left" w:pos="645"/>
        </w:tabs>
        <w:spacing w:after="0" w:line="240" w:lineRule="auto"/>
        <w:jc w:val="both"/>
        <w:rPr>
          <w:rFonts w:ascii="Arial" w:hAnsi="Arial" w:cs="Arial"/>
          <w:i/>
          <w:iCs/>
          <w:lang w:val="cs-CZ"/>
        </w:rPr>
      </w:pPr>
      <w:r w:rsidRPr="00B32092">
        <w:rPr>
          <w:rFonts w:ascii="Arial" w:hAnsi="Arial" w:cs="Arial"/>
          <w:b/>
          <w:bCs/>
          <w:lang w:val="cs-CZ"/>
        </w:rPr>
        <w:t>Nikdy nedávejte ruku do blízkosti otáčejícího se příslušenství.</w:t>
      </w:r>
      <w:r w:rsidRPr="00B32092">
        <w:rPr>
          <w:rFonts w:ascii="Arial" w:hAnsi="Arial" w:cs="Arial"/>
          <w:lang w:val="cs-CZ"/>
        </w:rPr>
        <w:t xml:space="preserve"> </w:t>
      </w:r>
      <w:r w:rsidRPr="00B32092">
        <w:rPr>
          <w:rFonts w:ascii="Arial" w:hAnsi="Arial" w:cs="Arial"/>
          <w:i/>
          <w:iCs/>
          <w:lang w:val="cs-CZ"/>
        </w:rPr>
        <w:t>Příslušenství může provést zpětný náraz přes vaši ruku.</w:t>
      </w:r>
    </w:p>
    <w:p w14:paraId="7D532118" w14:textId="77777777" w:rsidR="00826DD8" w:rsidRPr="00B32092" w:rsidRDefault="00826DD8" w:rsidP="00286025">
      <w:pPr>
        <w:pStyle w:val="Odstavecseseznamem"/>
        <w:numPr>
          <w:ilvl w:val="0"/>
          <w:numId w:val="3"/>
        </w:numPr>
        <w:tabs>
          <w:tab w:val="left" w:pos="645"/>
        </w:tabs>
        <w:spacing w:after="0" w:line="240" w:lineRule="auto"/>
        <w:jc w:val="both"/>
        <w:rPr>
          <w:rFonts w:ascii="Arial" w:hAnsi="Arial" w:cs="Arial"/>
          <w:i/>
          <w:iCs/>
          <w:lang w:val="cs-CZ"/>
        </w:rPr>
      </w:pPr>
      <w:r w:rsidRPr="00B32092">
        <w:rPr>
          <w:rFonts w:ascii="Arial" w:hAnsi="Arial" w:cs="Arial"/>
          <w:b/>
          <w:bCs/>
          <w:lang w:val="cs-CZ"/>
        </w:rPr>
        <w:t>Nepřibližujte se tělem do oblasti, kam se pohne elektrický nástroj, když nastane zpětný náraz.</w:t>
      </w:r>
      <w:r w:rsidRPr="00B32092">
        <w:rPr>
          <w:rFonts w:ascii="Arial" w:hAnsi="Arial" w:cs="Arial"/>
          <w:lang w:val="cs-CZ"/>
        </w:rPr>
        <w:t xml:space="preserve"> </w:t>
      </w:r>
      <w:r w:rsidRPr="00B32092">
        <w:rPr>
          <w:rFonts w:ascii="Arial" w:hAnsi="Arial" w:cs="Arial"/>
          <w:i/>
          <w:iCs/>
          <w:lang w:val="cs-CZ"/>
        </w:rPr>
        <w:t>Zpětný náraz požene nástroj do opačného směru, než je směr pohybu kotouče v momentě sevření.</w:t>
      </w:r>
    </w:p>
    <w:p w14:paraId="79298AAE" w14:textId="77777777" w:rsidR="00826DD8" w:rsidRPr="00B32092" w:rsidRDefault="00826DD8" w:rsidP="00286025">
      <w:pPr>
        <w:pStyle w:val="Odstavecseseznamem"/>
        <w:numPr>
          <w:ilvl w:val="0"/>
          <w:numId w:val="3"/>
        </w:numPr>
        <w:tabs>
          <w:tab w:val="left" w:pos="645"/>
        </w:tabs>
        <w:spacing w:after="0" w:line="240" w:lineRule="auto"/>
        <w:jc w:val="both"/>
        <w:rPr>
          <w:rFonts w:ascii="Arial" w:hAnsi="Arial" w:cs="Arial"/>
          <w:i/>
          <w:iCs/>
          <w:lang w:val="cs-CZ"/>
        </w:rPr>
      </w:pPr>
      <w:r w:rsidRPr="00B32092">
        <w:rPr>
          <w:rFonts w:ascii="Arial" w:hAnsi="Arial" w:cs="Arial"/>
          <w:b/>
          <w:bCs/>
          <w:lang w:val="cs-CZ"/>
        </w:rPr>
        <w:t>Při opracovávání rohů, ostrých hran apod. buďte zvlášť opatrní.</w:t>
      </w:r>
      <w:r w:rsidRPr="00B32092">
        <w:rPr>
          <w:rFonts w:ascii="Arial" w:hAnsi="Arial" w:cs="Arial"/>
          <w:lang w:val="cs-CZ"/>
        </w:rPr>
        <w:t xml:space="preserve"> </w:t>
      </w:r>
      <w:r w:rsidRPr="00B32092">
        <w:rPr>
          <w:rFonts w:ascii="Arial" w:hAnsi="Arial" w:cs="Arial"/>
          <w:b/>
          <w:bCs/>
          <w:lang w:val="cs-CZ"/>
        </w:rPr>
        <w:t>Zabráníte odskakování a zadrhávání příslušenství.</w:t>
      </w:r>
      <w:r w:rsidRPr="00B32092">
        <w:rPr>
          <w:rFonts w:ascii="Arial" w:hAnsi="Arial" w:cs="Arial"/>
          <w:lang w:val="cs-CZ"/>
        </w:rPr>
        <w:t xml:space="preserve"> </w:t>
      </w:r>
      <w:r w:rsidRPr="00B32092">
        <w:rPr>
          <w:rFonts w:ascii="Arial" w:hAnsi="Arial" w:cs="Arial"/>
          <w:i/>
          <w:iCs/>
          <w:lang w:val="cs-CZ"/>
        </w:rPr>
        <w:t>Rohy, ostré hrany nebo odskakování mají tendenci zachycovat otáčející příslušenství a způsobit ztrátu kontroly nebo zpětný náraz.</w:t>
      </w:r>
    </w:p>
    <w:p w14:paraId="49BA23E1" w14:textId="77777777" w:rsidR="00826DD8" w:rsidRPr="00B32092" w:rsidRDefault="00826DD8" w:rsidP="00286025">
      <w:pPr>
        <w:pStyle w:val="Odstavecseseznamem"/>
        <w:numPr>
          <w:ilvl w:val="0"/>
          <w:numId w:val="3"/>
        </w:numPr>
        <w:tabs>
          <w:tab w:val="left" w:pos="645"/>
        </w:tabs>
        <w:spacing w:line="240" w:lineRule="auto"/>
        <w:jc w:val="both"/>
        <w:rPr>
          <w:rFonts w:ascii="Arial" w:hAnsi="Arial" w:cs="Arial"/>
          <w:i/>
          <w:iCs/>
          <w:lang w:val="cs-CZ"/>
        </w:rPr>
      </w:pPr>
      <w:r w:rsidRPr="00B32092">
        <w:rPr>
          <w:rFonts w:ascii="Arial" w:hAnsi="Arial" w:cs="Arial"/>
          <w:b/>
          <w:bCs/>
          <w:lang w:val="cs-CZ"/>
        </w:rPr>
        <w:t>Nepřipojujte řezbářské ostří řetězové pily ani zoubkované pilové ostří.</w:t>
      </w:r>
      <w:r w:rsidRPr="00B32092">
        <w:rPr>
          <w:rFonts w:ascii="Arial" w:hAnsi="Arial" w:cs="Arial"/>
          <w:lang w:val="cs-CZ"/>
        </w:rPr>
        <w:t xml:space="preserve"> </w:t>
      </w:r>
      <w:r w:rsidRPr="00B32092">
        <w:rPr>
          <w:rFonts w:ascii="Arial" w:hAnsi="Arial" w:cs="Arial"/>
          <w:i/>
          <w:iCs/>
          <w:lang w:val="cs-CZ"/>
        </w:rPr>
        <w:t>Taková ostří často způsobují zpětný náraz a ztrátu kontroly.</w:t>
      </w:r>
    </w:p>
    <w:p w14:paraId="04FF5385" w14:textId="77777777" w:rsidR="00826DD8" w:rsidRPr="00B32092" w:rsidRDefault="00826DD8" w:rsidP="00286025">
      <w:pPr>
        <w:spacing w:after="0" w:line="240" w:lineRule="auto"/>
        <w:jc w:val="both"/>
        <w:rPr>
          <w:rFonts w:ascii="Arial" w:hAnsi="Arial" w:cs="Arial"/>
          <w:b/>
          <w:lang w:val="cs-CZ"/>
        </w:rPr>
      </w:pPr>
      <w:r w:rsidRPr="00B32092">
        <w:rPr>
          <w:rFonts w:ascii="Arial" w:hAnsi="Arial" w:cs="Arial"/>
          <w:b/>
          <w:bCs/>
          <w:lang w:val="cs-CZ"/>
        </w:rPr>
        <w:t>SPECIFICKÉ BEZPEČNOSTNÍ VÝSTRAHY PRO OPERACE ŘEZÁNÍ, BROUŠENÍ, STŘÍHÁNÍ, ŘEZÁNÍ, VRTÁNÍ A ABRAZIVNÍHO ROZBRUŠOVÁNÍ.</w:t>
      </w:r>
    </w:p>
    <w:p w14:paraId="5233D48E" w14:textId="77777777" w:rsidR="00826DD8" w:rsidRPr="00B32092" w:rsidRDefault="00826DD8" w:rsidP="00286025">
      <w:pPr>
        <w:pStyle w:val="Odstavecseseznamem"/>
        <w:numPr>
          <w:ilvl w:val="0"/>
          <w:numId w:val="2"/>
        </w:numPr>
        <w:tabs>
          <w:tab w:val="left" w:pos="730"/>
        </w:tabs>
        <w:spacing w:after="0" w:line="240" w:lineRule="auto"/>
        <w:jc w:val="both"/>
        <w:rPr>
          <w:rFonts w:ascii="Arial" w:hAnsi="Arial" w:cs="Arial"/>
          <w:i/>
          <w:iCs/>
          <w:lang w:val="cs-CZ"/>
        </w:rPr>
      </w:pPr>
      <w:r w:rsidRPr="00B32092">
        <w:rPr>
          <w:rFonts w:ascii="Arial" w:hAnsi="Arial" w:cs="Arial"/>
          <w:b/>
          <w:bCs/>
          <w:lang w:val="cs-CZ"/>
        </w:rPr>
        <w:t>Používejte pouze typy kotoučů, které jsou doporučeny pro váš elektrický nástroj a specifický ochranný kryt určený pro zvolený kotouč.</w:t>
      </w:r>
      <w:r w:rsidRPr="00B32092">
        <w:rPr>
          <w:rFonts w:ascii="Arial" w:hAnsi="Arial" w:cs="Arial"/>
          <w:lang w:val="cs-CZ"/>
        </w:rPr>
        <w:t xml:space="preserve"> </w:t>
      </w:r>
      <w:r w:rsidRPr="00B32092">
        <w:rPr>
          <w:rFonts w:ascii="Arial" w:hAnsi="Arial" w:cs="Arial"/>
          <w:i/>
          <w:iCs/>
          <w:lang w:val="cs-CZ"/>
        </w:rPr>
        <w:t>Kotouče, které nejsou určeny pro tento elektrický nástroj, nemohou být dostatečně chráněny a nejsou bezpečné.</w:t>
      </w:r>
    </w:p>
    <w:p w14:paraId="296E311E" w14:textId="77777777" w:rsidR="00826DD8" w:rsidRPr="00B32092" w:rsidRDefault="00826DD8" w:rsidP="00286025">
      <w:pPr>
        <w:pStyle w:val="Odstavecseseznamem"/>
        <w:numPr>
          <w:ilvl w:val="0"/>
          <w:numId w:val="2"/>
        </w:numPr>
        <w:tabs>
          <w:tab w:val="left" w:pos="730"/>
        </w:tabs>
        <w:spacing w:after="0" w:line="240" w:lineRule="auto"/>
        <w:jc w:val="both"/>
        <w:rPr>
          <w:rFonts w:ascii="Arial" w:hAnsi="Arial" w:cs="Arial"/>
          <w:i/>
          <w:iCs/>
          <w:lang w:val="cs-CZ"/>
        </w:rPr>
      </w:pPr>
      <w:r w:rsidRPr="00B32092">
        <w:rPr>
          <w:rFonts w:ascii="Arial" w:hAnsi="Arial" w:cs="Arial"/>
          <w:b/>
          <w:bCs/>
          <w:lang w:val="cs-CZ"/>
        </w:rPr>
        <w:t>Brusný povrch kotoučů se zploštělým středem musí být namontován pod rovinou okraje chrániče.</w:t>
      </w:r>
      <w:r w:rsidRPr="00B32092">
        <w:rPr>
          <w:rFonts w:ascii="Arial" w:hAnsi="Arial" w:cs="Arial"/>
          <w:lang w:val="cs-CZ"/>
        </w:rPr>
        <w:t xml:space="preserve"> </w:t>
      </w:r>
      <w:r w:rsidRPr="00B32092">
        <w:rPr>
          <w:rFonts w:ascii="Arial" w:hAnsi="Arial" w:cs="Arial"/>
          <w:i/>
          <w:iCs/>
          <w:lang w:val="cs-CZ"/>
        </w:rPr>
        <w:t>Nesprávné namontovaný kotouč vyčnívající přes rovinu okraje chrániče nemůže být správně chráněn.</w:t>
      </w:r>
    </w:p>
    <w:p w14:paraId="035F0419" w14:textId="77777777" w:rsidR="00826DD8" w:rsidRPr="00B32092" w:rsidRDefault="00826DD8" w:rsidP="00286025">
      <w:pPr>
        <w:pStyle w:val="Odstavecseseznamem"/>
        <w:numPr>
          <w:ilvl w:val="0"/>
          <w:numId w:val="2"/>
        </w:numPr>
        <w:tabs>
          <w:tab w:val="left" w:pos="730"/>
        </w:tabs>
        <w:spacing w:after="0" w:line="240" w:lineRule="auto"/>
        <w:jc w:val="both"/>
        <w:rPr>
          <w:rFonts w:ascii="Arial" w:hAnsi="Arial" w:cs="Arial"/>
          <w:i/>
          <w:iCs/>
          <w:lang w:val="cs-CZ"/>
        </w:rPr>
      </w:pPr>
      <w:r w:rsidRPr="00B32092">
        <w:rPr>
          <w:rFonts w:ascii="Arial" w:hAnsi="Arial" w:cs="Arial"/>
          <w:b/>
          <w:bCs/>
          <w:lang w:val="cs-CZ"/>
        </w:rPr>
        <w:t>Chránič musí být bezpečně namontován na elektrický nástroj, musí být umístěn tak, aby bylo dosaženo maximální bezpečnosti a tak, aby byla jeho nejmenší část nechráněná vzhledem k obsluze.</w:t>
      </w:r>
      <w:r w:rsidRPr="00B32092">
        <w:rPr>
          <w:rFonts w:ascii="Arial" w:hAnsi="Arial" w:cs="Arial"/>
          <w:lang w:val="cs-CZ"/>
        </w:rPr>
        <w:t xml:space="preserve"> </w:t>
      </w:r>
      <w:r w:rsidRPr="00B32092">
        <w:rPr>
          <w:rFonts w:ascii="Arial" w:hAnsi="Arial" w:cs="Arial"/>
          <w:i/>
          <w:iCs/>
          <w:lang w:val="cs-CZ"/>
        </w:rPr>
        <w:t>Chránič pomáhá chránit obsluhu před částmi zlomeného kotouče, před náhodným kontaktem s kotoučem a jiskrami, které by mohly zapálit oděv.</w:t>
      </w:r>
    </w:p>
    <w:p w14:paraId="6F2CEF66" w14:textId="77777777" w:rsidR="00826DD8" w:rsidRPr="00B32092" w:rsidRDefault="00826DD8" w:rsidP="00286025">
      <w:pPr>
        <w:pStyle w:val="Odstavecseseznamem"/>
        <w:numPr>
          <w:ilvl w:val="0"/>
          <w:numId w:val="2"/>
        </w:numPr>
        <w:tabs>
          <w:tab w:val="left" w:pos="730"/>
        </w:tabs>
        <w:spacing w:after="0" w:line="240" w:lineRule="auto"/>
        <w:jc w:val="both"/>
        <w:rPr>
          <w:rFonts w:ascii="Arial" w:hAnsi="Arial" w:cs="Arial"/>
          <w:i/>
          <w:iCs/>
          <w:lang w:val="cs-CZ"/>
        </w:rPr>
      </w:pPr>
      <w:r w:rsidRPr="00B32092">
        <w:rPr>
          <w:rFonts w:ascii="Arial" w:hAnsi="Arial" w:cs="Arial"/>
          <w:b/>
          <w:bCs/>
          <w:lang w:val="cs-CZ"/>
        </w:rPr>
        <w:t>Kotouče se musí používat pouze pro doporučené aplikace.</w:t>
      </w:r>
      <w:r w:rsidRPr="00B32092">
        <w:rPr>
          <w:rFonts w:ascii="Arial" w:hAnsi="Arial" w:cs="Arial"/>
          <w:lang w:val="cs-CZ"/>
        </w:rPr>
        <w:t xml:space="preserve"> </w:t>
      </w:r>
      <w:r w:rsidRPr="00B32092">
        <w:rPr>
          <w:rFonts w:ascii="Arial" w:hAnsi="Arial" w:cs="Arial"/>
          <w:i/>
          <w:iCs/>
          <w:lang w:val="cs-CZ"/>
        </w:rPr>
        <w:t>Například: nebruste s boční stranou rozbrušovacího kotouče.</w:t>
      </w:r>
      <w:r w:rsidRPr="00B32092">
        <w:rPr>
          <w:rFonts w:ascii="Arial" w:hAnsi="Arial" w:cs="Arial"/>
          <w:lang w:val="cs-CZ"/>
        </w:rPr>
        <w:t xml:space="preserve"> </w:t>
      </w:r>
      <w:r w:rsidRPr="00B32092">
        <w:rPr>
          <w:rFonts w:ascii="Arial" w:hAnsi="Arial" w:cs="Arial"/>
          <w:i/>
          <w:iCs/>
          <w:lang w:val="cs-CZ"/>
        </w:rPr>
        <w:t>Abrazivní rozbrušovací kotouče jsou určeny pro periferní broušení; boční síly aplikované na tyto kotouče by mohly zapříčinit jejich rozlomení.</w:t>
      </w:r>
      <w:r w:rsidRPr="00B32092">
        <w:rPr>
          <w:rFonts w:ascii="Arial" w:hAnsi="Arial" w:cs="Arial"/>
          <w:lang w:val="cs-CZ"/>
        </w:rPr>
        <w:t xml:space="preserve"> </w:t>
      </w:r>
    </w:p>
    <w:p w14:paraId="29E8FE5D" w14:textId="77777777" w:rsidR="00826DD8" w:rsidRPr="00B32092" w:rsidRDefault="00826DD8" w:rsidP="00286025">
      <w:pPr>
        <w:pStyle w:val="Odstavecseseznamem"/>
        <w:numPr>
          <w:ilvl w:val="0"/>
          <w:numId w:val="2"/>
        </w:numPr>
        <w:tabs>
          <w:tab w:val="left" w:pos="730"/>
        </w:tabs>
        <w:spacing w:after="0" w:line="240" w:lineRule="auto"/>
        <w:jc w:val="both"/>
        <w:rPr>
          <w:rFonts w:ascii="Arial" w:hAnsi="Arial" w:cs="Arial"/>
          <w:i/>
          <w:iCs/>
          <w:lang w:val="cs-CZ"/>
        </w:rPr>
      </w:pPr>
      <w:r w:rsidRPr="00B32092">
        <w:rPr>
          <w:rFonts w:ascii="Arial" w:hAnsi="Arial" w:cs="Arial"/>
          <w:b/>
          <w:bCs/>
          <w:lang w:val="cs-CZ"/>
        </w:rPr>
        <w:t>Vždy používejte nepoškozené příruby kotoučů správné velikosti a tvaru pro váš zvolený kotouč.</w:t>
      </w:r>
      <w:r w:rsidRPr="00B32092">
        <w:rPr>
          <w:rFonts w:ascii="Arial" w:hAnsi="Arial" w:cs="Arial"/>
          <w:lang w:val="cs-CZ"/>
        </w:rPr>
        <w:t xml:space="preserve"> </w:t>
      </w:r>
      <w:r w:rsidRPr="00B32092">
        <w:rPr>
          <w:rFonts w:ascii="Arial" w:hAnsi="Arial" w:cs="Arial"/>
          <w:i/>
          <w:iCs/>
          <w:lang w:val="cs-CZ"/>
        </w:rPr>
        <w:t>Správné příruby kotoučů podpírají kotouč, a tím snižují pravděpodobnost zlomení kotouče.</w:t>
      </w:r>
      <w:r w:rsidRPr="00B32092">
        <w:rPr>
          <w:rFonts w:ascii="Arial" w:hAnsi="Arial" w:cs="Arial"/>
          <w:lang w:val="cs-CZ"/>
        </w:rPr>
        <w:t xml:space="preserve"> </w:t>
      </w:r>
      <w:r w:rsidRPr="00B32092">
        <w:rPr>
          <w:rFonts w:ascii="Arial" w:hAnsi="Arial" w:cs="Arial"/>
          <w:i/>
          <w:iCs/>
          <w:lang w:val="cs-CZ"/>
        </w:rPr>
        <w:t>Příruby pro rozbrušovací kotouče se mohou lišit od přírub pro brusný kotouč.</w:t>
      </w:r>
    </w:p>
    <w:p w14:paraId="6A72F53F" w14:textId="77777777" w:rsidR="00826DD8" w:rsidRPr="00B32092" w:rsidRDefault="00826DD8" w:rsidP="00286025">
      <w:pPr>
        <w:pStyle w:val="Odstavecseseznamem"/>
        <w:numPr>
          <w:ilvl w:val="0"/>
          <w:numId w:val="2"/>
        </w:numPr>
        <w:tabs>
          <w:tab w:val="left" w:pos="730"/>
        </w:tabs>
        <w:spacing w:after="0" w:line="240" w:lineRule="auto"/>
        <w:jc w:val="both"/>
        <w:rPr>
          <w:rFonts w:ascii="Arial" w:hAnsi="Arial" w:cs="Arial"/>
          <w:i/>
          <w:iCs/>
          <w:lang w:val="cs-CZ"/>
        </w:rPr>
      </w:pPr>
      <w:r w:rsidRPr="00B32092">
        <w:rPr>
          <w:rFonts w:ascii="Arial" w:hAnsi="Arial" w:cs="Arial"/>
          <w:b/>
          <w:bCs/>
          <w:lang w:val="cs-CZ"/>
        </w:rPr>
        <w:t>Nepoužívejte opotřebené kotouče z větších elektrických nástrojů.</w:t>
      </w:r>
      <w:r w:rsidRPr="00B32092">
        <w:rPr>
          <w:rFonts w:ascii="Arial" w:hAnsi="Arial" w:cs="Arial"/>
          <w:lang w:val="cs-CZ"/>
        </w:rPr>
        <w:t xml:space="preserve"> </w:t>
      </w:r>
      <w:r w:rsidRPr="00B32092">
        <w:rPr>
          <w:rFonts w:ascii="Arial" w:hAnsi="Arial" w:cs="Arial"/>
          <w:i/>
          <w:iCs/>
          <w:lang w:val="cs-CZ"/>
        </w:rPr>
        <w:t>Kotouče určené pro větší elektrické nástroje nejsou vhodné pro vyšší rychlosti menších nástrojů a mohou prasknout.</w:t>
      </w:r>
    </w:p>
    <w:p w14:paraId="57376C52" w14:textId="77777777" w:rsidR="00826DD8" w:rsidRPr="00B32092" w:rsidRDefault="00826DD8" w:rsidP="00286025">
      <w:pPr>
        <w:pStyle w:val="Odstavecseseznamem"/>
        <w:numPr>
          <w:ilvl w:val="0"/>
          <w:numId w:val="2"/>
        </w:numPr>
        <w:tabs>
          <w:tab w:val="left" w:pos="730"/>
        </w:tabs>
        <w:spacing w:after="0" w:line="240" w:lineRule="auto"/>
        <w:jc w:val="both"/>
        <w:rPr>
          <w:rFonts w:ascii="Arial" w:hAnsi="Arial" w:cs="Arial"/>
          <w:i/>
          <w:iCs/>
          <w:lang w:val="cs-CZ"/>
        </w:rPr>
      </w:pPr>
      <w:r w:rsidRPr="00B32092">
        <w:rPr>
          <w:rFonts w:ascii="Arial" w:hAnsi="Arial" w:cs="Arial"/>
          <w:b/>
          <w:bCs/>
          <w:lang w:val="cs-CZ"/>
        </w:rPr>
        <w:t>Rozbrušovací kotouč nemačkejte ani na něj nevyvíjíte nadměrný tlak.</w:t>
      </w:r>
      <w:r w:rsidRPr="00B32092">
        <w:rPr>
          <w:rFonts w:ascii="Arial" w:hAnsi="Arial" w:cs="Arial"/>
          <w:lang w:val="cs-CZ"/>
        </w:rPr>
        <w:t xml:space="preserve"> </w:t>
      </w:r>
      <w:r w:rsidRPr="00B32092">
        <w:rPr>
          <w:rFonts w:ascii="Arial" w:hAnsi="Arial" w:cs="Arial"/>
          <w:b/>
          <w:bCs/>
          <w:lang w:val="cs-CZ"/>
        </w:rPr>
        <w:t>Nepokoušejte se řezat příliš hluboko.</w:t>
      </w:r>
      <w:r w:rsidRPr="00B32092">
        <w:rPr>
          <w:rFonts w:ascii="Arial" w:hAnsi="Arial" w:cs="Arial"/>
          <w:lang w:val="cs-CZ"/>
        </w:rPr>
        <w:t xml:space="preserve"> </w:t>
      </w:r>
      <w:r w:rsidRPr="00B32092">
        <w:rPr>
          <w:rFonts w:ascii="Arial" w:hAnsi="Arial" w:cs="Arial"/>
          <w:i/>
          <w:iCs/>
          <w:lang w:val="cs-CZ"/>
        </w:rPr>
        <w:t>Přílišné namáhání kotouče zvyšuje zatížení a náchylnost ke stočení nebo sevření kotouče v řezu a pravděpodobnost zpětného nárazu nebo zlomení kotouče.</w:t>
      </w:r>
    </w:p>
    <w:p w14:paraId="044357FD" w14:textId="77777777" w:rsidR="00826DD8" w:rsidRPr="00B32092" w:rsidRDefault="00826DD8" w:rsidP="00286025">
      <w:pPr>
        <w:pStyle w:val="Odstavecseseznamem"/>
        <w:numPr>
          <w:ilvl w:val="0"/>
          <w:numId w:val="2"/>
        </w:numPr>
        <w:tabs>
          <w:tab w:val="left" w:pos="730"/>
        </w:tabs>
        <w:spacing w:after="0" w:line="240" w:lineRule="auto"/>
        <w:jc w:val="both"/>
        <w:rPr>
          <w:rFonts w:ascii="Arial" w:hAnsi="Arial" w:cs="Arial"/>
          <w:i/>
          <w:iCs/>
          <w:lang w:val="cs-CZ"/>
        </w:rPr>
      </w:pPr>
      <w:r w:rsidRPr="00B32092">
        <w:rPr>
          <w:rFonts w:ascii="Arial" w:hAnsi="Arial" w:cs="Arial"/>
          <w:b/>
          <w:bCs/>
          <w:lang w:val="cs-CZ"/>
        </w:rPr>
        <w:t xml:space="preserve">Nestavte se do jedné linie a za rotující kotouč. </w:t>
      </w:r>
      <w:r w:rsidRPr="00B32092">
        <w:rPr>
          <w:rFonts w:ascii="Arial" w:hAnsi="Arial" w:cs="Arial"/>
          <w:i/>
          <w:iCs/>
          <w:lang w:val="cs-CZ"/>
        </w:rPr>
        <w:t>Když se kotouč během činnosti pohybuje směrem od vás, možný zpětný náraz může vrhnout rotující kotouč a elektrický nástroj přímo na vás.</w:t>
      </w:r>
      <w:r w:rsidRPr="00B32092">
        <w:rPr>
          <w:rFonts w:ascii="Arial" w:hAnsi="Arial" w:cs="Arial"/>
          <w:lang w:val="cs-CZ"/>
        </w:rPr>
        <w:t xml:space="preserve"> </w:t>
      </w:r>
    </w:p>
    <w:p w14:paraId="2693425A" w14:textId="77777777" w:rsidR="00826DD8" w:rsidRPr="00B32092" w:rsidRDefault="00826DD8" w:rsidP="00286025">
      <w:pPr>
        <w:pStyle w:val="Odstavecseseznamem"/>
        <w:numPr>
          <w:ilvl w:val="0"/>
          <w:numId w:val="2"/>
        </w:numPr>
        <w:tabs>
          <w:tab w:val="left" w:pos="730"/>
        </w:tabs>
        <w:spacing w:after="0" w:line="240" w:lineRule="auto"/>
        <w:jc w:val="both"/>
        <w:rPr>
          <w:rFonts w:ascii="Arial" w:hAnsi="Arial" w:cs="Arial"/>
          <w:i/>
          <w:iCs/>
          <w:lang w:val="cs-CZ"/>
        </w:rPr>
      </w:pPr>
      <w:r w:rsidRPr="00B32092">
        <w:rPr>
          <w:rFonts w:ascii="Arial" w:hAnsi="Arial" w:cs="Arial"/>
          <w:b/>
          <w:bCs/>
          <w:lang w:val="cs-CZ"/>
        </w:rPr>
        <w:t>Když se kotouč sevře nebo z nějakého důvodu přeruší řez, vypněte elektrický nástroj a držte jej bez pohybu, dokud se kotouč úplně nezastaví.</w:t>
      </w:r>
      <w:r w:rsidRPr="00B32092">
        <w:rPr>
          <w:rFonts w:ascii="Arial" w:hAnsi="Arial" w:cs="Arial"/>
          <w:lang w:val="cs-CZ"/>
        </w:rPr>
        <w:t xml:space="preserve"> </w:t>
      </w:r>
      <w:r w:rsidRPr="00B32092">
        <w:rPr>
          <w:rFonts w:ascii="Arial" w:hAnsi="Arial" w:cs="Arial"/>
          <w:i/>
          <w:iCs/>
          <w:lang w:val="cs-CZ"/>
        </w:rPr>
        <w:t>Nikdy se nepokoušejte odstranit rozbrušovací kotouč z řezu, dokud se kotouč pohybuje, jinak může dojít ke zpětnému nárazu.</w:t>
      </w:r>
      <w:r w:rsidRPr="00B32092">
        <w:rPr>
          <w:rFonts w:ascii="Arial" w:hAnsi="Arial" w:cs="Arial"/>
          <w:lang w:val="cs-CZ"/>
        </w:rPr>
        <w:t xml:space="preserve"> </w:t>
      </w:r>
      <w:r w:rsidRPr="00B32092">
        <w:rPr>
          <w:rFonts w:ascii="Arial" w:hAnsi="Arial" w:cs="Arial"/>
          <w:i/>
          <w:iCs/>
          <w:lang w:val="cs-CZ"/>
        </w:rPr>
        <w:t>Zjistěte příčinu svírání kotouče a proveďte kroky k jejímu odstranění.</w:t>
      </w:r>
    </w:p>
    <w:p w14:paraId="7A654E6F" w14:textId="77777777" w:rsidR="00826DD8" w:rsidRPr="00B32092" w:rsidRDefault="00826DD8" w:rsidP="00286025">
      <w:pPr>
        <w:pStyle w:val="Odstavecseseznamem"/>
        <w:numPr>
          <w:ilvl w:val="0"/>
          <w:numId w:val="2"/>
        </w:numPr>
        <w:tabs>
          <w:tab w:val="left" w:pos="730"/>
        </w:tabs>
        <w:spacing w:after="0" w:line="240" w:lineRule="auto"/>
        <w:jc w:val="both"/>
        <w:rPr>
          <w:rFonts w:ascii="Arial" w:hAnsi="Arial" w:cs="Arial"/>
          <w:i/>
          <w:iCs/>
          <w:lang w:val="cs-CZ"/>
        </w:rPr>
      </w:pPr>
      <w:r w:rsidRPr="00B32092">
        <w:rPr>
          <w:rFonts w:ascii="Arial" w:hAnsi="Arial" w:cs="Arial"/>
          <w:b/>
          <w:bCs/>
          <w:lang w:val="cs-CZ"/>
        </w:rPr>
        <w:t>Nezačínejte znovu řezání v obrobku.</w:t>
      </w:r>
      <w:r w:rsidRPr="00B32092">
        <w:rPr>
          <w:rFonts w:ascii="Arial" w:hAnsi="Arial" w:cs="Arial"/>
          <w:lang w:val="cs-CZ"/>
        </w:rPr>
        <w:t xml:space="preserve"> </w:t>
      </w:r>
      <w:r w:rsidRPr="00B32092">
        <w:rPr>
          <w:rFonts w:ascii="Arial" w:hAnsi="Arial" w:cs="Arial"/>
          <w:b/>
          <w:bCs/>
          <w:lang w:val="cs-CZ"/>
        </w:rPr>
        <w:t>Nechte kotouč dosáhnout plných otáček a opatrně jej znovu vložte do řezu.</w:t>
      </w:r>
      <w:r w:rsidRPr="00B32092">
        <w:rPr>
          <w:rFonts w:ascii="Arial" w:hAnsi="Arial" w:cs="Arial"/>
          <w:lang w:val="cs-CZ"/>
        </w:rPr>
        <w:t xml:space="preserve"> </w:t>
      </w:r>
      <w:r w:rsidRPr="00B32092">
        <w:rPr>
          <w:rFonts w:ascii="Arial" w:hAnsi="Arial" w:cs="Arial"/>
          <w:i/>
          <w:iCs/>
          <w:lang w:val="cs-CZ"/>
        </w:rPr>
        <w:t>Kotouč se může sevřít, vystoupit nahoru nebo způsobit zpětný náraz, když elektrické nářadí znovu spustíte v obrobku.</w:t>
      </w:r>
    </w:p>
    <w:p w14:paraId="1B7EED11" w14:textId="77777777" w:rsidR="00826DD8" w:rsidRPr="00B32092" w:rsidRDefault="00826DD8" w:rsidP="00286025">
      <w:pPr>
        <w:pStyle w:val="Odstavecseseznamem"/>
        <w:numPr>
          <w:ilvl w:val="0"/>
          <w:numId w:val="2"/>
        </w:numPr>
        <w:tabs>
          <w:tab w:val="left" w:pos="730"/>
        </w:tabs>
        <w:spacing w:after="0" w:line="240" w:lineRule="auto"/>
        <w:jc w:val="both"/>
        <w:rPr>
          <w:rFonts w:ascii="Arial" w:hAnsi="Arial" w:cs="Arial"/>
          <w:i/>
          <w:iCs/>
          <w:lang w:val="cs-CZ"/>
        </w:rPr>
      </w:pPr>
      <w:r w:rsidRPr="00B32092">
        <w:rPr>
          <w:rFonts w:ascii="Arial" w:hAnsi="Arial" w:cs="Arial"/>
          <w:b/>
          <w:bCs/>
          <w:lang w:val="cs-CZ"/>
        </w:rPr>
        <w:t>Panely a každý obrobek nadměrné velikosti podepřete, aby se minimalizovalo riziko sevření nebo zpětného nárazu.</w:t>
      </w:r>
      <w:r w:rsidRPr="00B32092">
        <w:rPr>
          <w:rFonts w:ascii="Arial" w:hAnsi="Arial" w:cs="Arial"/>
          <w:lang w:val="cs-CZ"/>
        </w:rPr>
        <w:t xml:space="preserve"> </w:t>
      </w:r>
      <w:r w:rsidRPr="00B32092">
        <w:rPr>
          <w:rFonts w:ascii="Arial" w:hAnsi="Arial" w:cs="Arial"/>
          <w:i/>
          <w:iCs/>
          <w:lang w:val="cs-CZ"/>
        </w:rPr>
        <w:t>Velké panely mají tendenci se prohýbat vlastní vahou.</w:t>
      </w:r>
      <w:r w:rsidRPr="00B32092">
        <w:rPr>
          <w:rFonts w:ascii="Arial" w:hAnsi="Arial" w:cs="Arial"/>
          <w:lang w:val="cs-CZ"/>
        </w:rPr>
        <w:t xml:space="preserve"> </w:t>
      </w:r>
      <w:r w:rsidRPr="00B32092">
        <w:rPr>
          <w:rFonts w:ascii="Arial" w:hAnsi="Arial" w:cs="Arial"/>
          <w:i/>
          <w:iCs/>
          <w:lang w:val="cs-CZ"/>
        </w:rPr>
        <w:t>Podpory je třeba umístit pod obrobek na obou stranách do blízkosti linie řezu a do blízkosti okraje obrobku po obou stranách kotouče.</w:t>
      </w:r>
      <w:r w:rsidRPr="00B32092">
        <w:rPr>
          <w:rFonts w:ascii="Arial" w:hAnsi="Arial" w:cs="Arial"/>
          <w:lang w:val="cs-CZ"/>
        </w:rPr>
        <w:t xml:space="preserve"> </w:t>
      </w:r>
    </w:p>
    <w:p w14:paraId="6F5958A6" w14:textId="77777777" w:rsidR="00826DD8" w:rsidRPr="00B32092" w:rsidRDefault="00826DD8" w:rsidP="00286025">
      <w:pPr>
        <w:pStyle w:val="Odstavecseseznamem"/>
        <w:numPr>
          <w:ilvl w:val="0"/>
          <w:numId w:val="2"/>
        </w:numPr>
        <w:tabs>
          <w:tab w:val="left" w:pos="730"/>
        </w:tabs>
        <w:spacing w:line="240" w:lineRule="auto"/>
        <w:jc w:val="both"/>
        <w:rPr>
          <w:rFonts w:ascii="Arial" w:hAnsi="Arial" w:cs="Arial"/>
          <w:i/>
          <w:iCs/>
          <w:lang w:val="cs-CZ"/>
        </w:rPr>
      </w:pPr>
      <w:r w:rsidRPr="00B32092">
        <w:rPr>
          <w:rFonts w:ascii="Arial" w:hAnsi="Arial" w:cs="Arial"/>
          <w:b/>
          <w:bCs/>
          <w:lang w:val="cs-CZ"/>
        </w:rPr>
        <w:t>Buďte opatrní při vytváření „dutinového řezu“ do stávajících stěn či jiných nepřehledných povrchů.</w:t>
      </w:r>
      <w:r w:rsidRPr="00B32092">
        <w:rPr>
          <w:rFonts w:ascii="Arial" w:hAnsi="Arial" w:cs="Arial"/>
          <w:lang w:val="cs-CZ"/>
        </w:rPr>
        <w:t xml:space="preserve"> </w:t>
      </w:r>
      <w:r w:rsidRPr="00B32092">
        <w:rPr>
          <w:rFonts w:ascii="Arial" w:hAnsi="Arial" w:cs="Arial"/>
          <w:i/>
          <w:iCs/>
          <w:lang w:val="cs-CZ"/>
        </w:rPr>
        <w:t>Přečnívající kotouč může zaříznout do plynových nebo vodovodních potrubí, elektrického vedení nebo objektů, které mohou zapříčinit zpětný náraz.</w:t>
      </w:r>
    </w:p>
    <w:p w14:paraId="51AAD057" w14:textId="77777777" w:rsidR="00D31A11" w:rsidRPr="00B32092" w:rsidRDefault="00D31A11" w:rsidP="00286025">
      <w:pPr>
        <w:tabs>
          <w:tab w:val="left" w:pos="619"/>
        </w:tabs>
        <w:spacing w:after="0" w:line="240" w:lineRule="auto"/>
        <w:jc w:val="both"/>
        <w:rPr>
          <w:rFonts w:ascii="Arial" w:hAnsi="Arial" w:cs="Arial"/>
          <w:b/>
          <w:lang w:val="cs-CZ"/>
        </w:rPr>
      </w:pPr>
    </w:p>
    <w:p w14:paraId="21077326" w14:textId="77777777" w:rsidR="00826DD8" w:rsidRPr="00B32092" w:rsidRDefault="00826DD8" w:rsidP="00286025">
      <w:pPr>
        <w:tabs>
          <w:tab w:val="left" w:pos="619"/>
        </w:tabs>
        <w:spacing w:after="0" w:line="240" w:lineRule="auto"/>
        <w:jc w:val="both"/>
        <w:rPr>
          <w:rFonts w:ascii="Arial" w:hAnsi="Arial" w:cs="Arial"/>
          <w:lang w:val="cs-CZ"/>
        </w:rPr>
      </w:pPr>
      <w:r w:rsidRPr="00B32092">
        <w:rPr>
          <w:rFonts w:ascii="Arial" w:hAnsi="Arial" w:cs="Arial"/>
          <w:b/>
          <w:bCs/>
          <w:lang w:val="cs-CZ"/>
        </w:rPr>
        <w:t>DALŠÍ BEZPEČNOSTNÍ VÝSTRAHY</w:t>
      </w:r>
    </w:p>
    <w:p w14:paraId="35D92E9B" w14:textId="77777777" w:rsidR="00826DD8" w:rsidRPr="00B32092" w:rsidRDefault="00826DD8" w:rsidP="00286025">
      <w:pPr>
        <w:numPr>
          <w:ilvl w:val="0"/>
          <w:numId w:val="1"/>
        </w:numPr>
        <w:spacing w:after="0" w:line="240" w:lineRule="auto"/>
        <w:jc w:val="both"/>
        <w:rPr>
          <w:rFonts w:ascii="Arial" w:hAnsi="Arial" w:cs="Arial"/>
          <w:b/>
          <w:bCs/>
          <w:lang w:val="cs-CZ"/>
        </w:rPr>
      </w:pPr>
      <w:r w:rsidRPr="00B32092">
        <w:rPr>
          <w:rFonts w:ascii="Arial" w:hAnsi="Arial" w:cs="Arial"/>
          <w:b/>
          <w:bCs/>
          <w:lang w:val="cs-CZ"/>
        </w:rPr>
        <w:lastRenderedPageBreak/>
        <w:t>Při použití brusných kotoučů se stlačeným středem vždy používejte jen kotouče vyztužené skelnými vlákny.</w:t>
      </w:r>
    </w:p>
    <w:p w14:paraId="67DDB3D1" w14:textId="77777777" w:rsidR="00826DD8" w:rsidRPr="00B32092" w:rsidRDefault="00826DD8" w:rsidP="00286025">
      <w:pPr>
        <w:numPr>
          <w:ilvl w:val="0"/>
          <w:numId w:val="1"/>
        </w:numPr>
        <w:spacing w:after="0" w:line="240" w:lineRule="auto"/>
        <w:jc w:val="both"/>
        <w:rPr>
          <w:rFonts w:ascii="Arial" w:hAnsi="Arial" w:cs="Arial"/>
          <w:i/>
          <w:iCs/>
          <w:lang w:val="cs-CZ"/>
        </w:rPr>
      </w:pPr>
      <w:r w:rsidRPr="00B32092">
        <w:rPr>
          <w:rFonts w:ascii="Arial" w:hAnsi="Arial" w:cs="Arial"/>
          <w:b/>
          <w:bCs/>
          <w:lang w:val="cs-CZ"/>
        </w:rPr>
        <w:t>Ve spojení s touto bruskou NIKDY NEPOUŽÍVEJTE kotouče k broušení kamene kalichového typu.</w:t>
      </w:r>
      <w:r w:rsidRPr="00B32092">
        <w:rPr>
          <w:rFonts w:ascii="Arial" w:hAnsi="Arial" w:cs="Arial"/>
          <w:lang w:val="cs-CZ"/>
        </w:rPr>
        <w:t xml:space="preserve"> </w:t>
      </w:r>
      <w:r w:rsidRPr="00B32092">
        <w:rPr>
          <w:rFonts w:ascii="Arial" w:hAnsi="Arial" w:cs="Arial"/>
          <w:i/>
          <w:iCs/>
          <w:lang w:val="cs-CZ"/>
        </w:rPr>
        <w:t>Tato bruska nebyla navržena pro používání těchto typů kotoučů a používání takového výrobku může mít za následek vážné osobní poranění.</w:t>
      </w:r>
    </w:p>
    <w:p w14:paraId="3F484C04" w14:textId="77777777" w:rsidR="00826DD8" w:rsidRPr="00B32092" w:rsidRDefault="00826DD8" w:rsidP="00286025">
      <w:pPr>
        <w:numPr>
          <w:ilvl w:val="0"/>
          <w:numId w:val="1"/>
        </w:numPr>
        <w:spacing w:after="0" w:line="240" w:lineRule="auto"/>
        <w:jc w:val="both"/>
        <w:rPr>
          <w:rFonts w:ascii="Arial" w:hAnsi="Arial" w:cs="Arial"/>
          <w:i/>
          <w:iCs/>
          <w:lang w:val="cs-CZ"/>
        </w:rPr>
      </w:pPr>
      <w:r w:rsidRPr="00B32092">
        <w:rPr>
          <w:rFonts w:ascii="Arial" w:hAnsi="Arial" w:cs="Arial"/>
          <w:b/>
          <w:bCs/>
          <w:lang w:val="cs-CZ"/>
        </w:rPr>
        <w:t>Nepoškozujte vřeteno, přírubu (zejména montážní plochu) nebo uzamykací matici.</w:t>
      </w:r>
      <w:r w:rsidRPr="00B32092">
        <w:rPr>
          <w:rFonts w:ascii="Arial" w:hAnsi="Arial" w:cs="Arial"/>
          <w:lang w:val="cs-CZ"/>
        </w:rPr>
        <w:t xml:space="preserve"> </w:t>
      </w:r>
      <w:r w:rsidRPr="00B32092">
        <w:rPr>
          <w:rFonts w:ascii="Arial" w:hAnsi="Arial" w:cs="Arial"/>
          <w:i/>
          <w:iCs/>
          <w:lang w:val="cs-CZ"/>
        </w:rPr>
        <w:t>Poškození těchto dílů by mohlo způsobit narušení kotouče.</w:t>
      </w:r>
    </w:p>
    <w:p w14:paraId="53990F4B" w14:textId="77777777" w:rsidR="00826DD8" w:rsidRPr="00B32092" w:rsidRDefault="00826DD8" w:rsidP="00286025">
      <w:pPr>
        <w:numPr>
          <w:ilvl w:val="0"/>
          <w:numId w:val="1"/>
        </w:numPr>
        <w:spacing w:after="0" w:line="240" w:lineRule="auto"/>
        <w:jc w:val="both"/>
        <w:rPr>
          <w:rFonts w:ascii="Arial" w:hAnsi="Arial" w:cs="Arial"/>
          <w:i/>
          <w:iCs/>
          <w:lang w:val="cs-CZ"/>
        </w:rPr>
      </w:pPr>
      <w:r w:rsidRPr="00B32092">
        <w:rPr>
          <w:rFonts w:ascii="Arial" w:hAnsi="Arial" w:cs="Arial"/>
          <w:b/>
          <w:bCs/>
          <w:lang w:val="cs-CZ"/>
        </w:rPr>
        <w:t>Předtím než použijete nástroj na konkrétním obrobku, nechte jej chvíli běžet.</w:t>
      </w:r>
      <w:r w:rsidRPr="00B32092">
        <w:rPr>
          <w:rFonts w:ascii="Arial" w:hAnsi="Arial" w:cs="Arial"/>
          <w:lang w:val="cs-CZ"/>
        </w:rPr>
        <w:t xml:space="preserve"> </w:t>
      </w:r>
      <w:r w:rsidRPr="00B32092">
        <w:rPr>
          <w:rFonts w:ascii="Arial" w:hAnsi="Arial" w:cs="Arial"/>
          <w:i/>
          <w:iCs/>
          <w:lang w:val="cs-CZ"/>
        </w:rPr>
        <w:t>Sledujte, zda nedochází k vibracím nebo házení, které by mohlo naznačovat nesprávnou montáž nebo nesprávně vyvážený kotouč.</w:t>
      </w:r>
      <w:r w:rsidRPr="00B32092">
        <w:rPr>
          <w:rFonts w:ascii="Arial" w:hAnsi="Arial" w:cs="Arial"/>
          <w:lang w:val="cs-CZ"/>
        </w:rPr>
        <w:t xml:space="preserve"> </w:t>
      </w:r>
    </w:p>
    <w:p w14:paraId="31EC81EB" w14:textId="77777777" w:rsidR="00826DD8" w:rsidRPr="00B32092" w:rsidRDefault="00826DD8" w:rsidP="00286025">
      <w:pPr>
        <w:numPr>
          <w:ilvl w:val="0"/>
          <w:numId w:val="1"/>
        </w:numPr>
        <w:spacing w:after="0" w:line="240" w:lineRule="auto"/>
        <w:jc w:val="both"/>
        <w:rPr>
          <w:rFonts w:ascii="Arial" w:hAnsi="Arial" w:cs="Arial"/>
          <w:b/>
          <w:bCs/>
          <w:lang w:val="cs-CZ"/>
        </w:rPr>
      </w:pPr>
      <w:r w:rsidRPr="00B32092">
        <w:rPr>
          <w:rFonts w:ascii="Arial" w:hAnsi="Arial" w:cs="Arial"/>
          <w:b/>
          <w:bCs/>
          <w:lang w:val="cs-CZ"/>
        </w:rPr>
        <w:t>K broušení používejte určený povrch kotouče.</w:t>
      </w:r>
      <w:r w:rsidRPr="00B32092">
        <w:rPr>
          <w:rFonts w:ascii="Arial" w:hAnsi="Arial" w:cs="Arial"/>
          <w:lang w:val="cs-CZ"/>
        </w:rPr>
        <w:t xml:space="preserve"> </w:t>
      </w:r>
    </w:p>
    <w:p w14:paraId="5940EDC2" w14:textId="77777777" w:rsidR="00826DD8" w:rsidRPr="00B32092" w:rsidRDefault="00826DD8" w:rsidP="00286025">
      <w:pPr>
        <w:numPr>
          <w:ilvl w:val="0"/>
          <w:numId w:val="1"/>
        </w:numPr>
        <w:spacing w:after="0" w:line="240" w:lineRule="auto"/>
        <w:jc w:val="both"/>
        <w:rPr>
          <w:rFonts w:ascii="Arial" w:hAnsi="Arial" w:cs="Arial"/>
          <w:b/>
          <w:bCs/>
          <w:lang w:val="cs-CZ"/>
        </w:rPr>
      </w:pPr>
      <w:r w:rsidRPr="00B32092">
        <w:rPr>
          <w:rFonts w:ascii="Arial" w:hAnsi="Arial" w:cs="Arial"/>
          <w:b/>
          <w:bCs/>
          <w:lang w:val="cs-CZ"/>
        </w:rPr>
        <w:t>Dodržujte pokyny výrobce pro správnou montáž a používání kotoučů.</w:t>
      </w:r>
      <w:r w:rsidRPr="00B32092">
        <w:rPr>
          <w:rFonts w:ascii="Arial" w:hAnsi="Arial" w:cs="Arial"/>
          <w:lang w:val="cs-CZ"/>
        </w:rPr>
        <w:t xml:space="preserve"> </w:t>
      </w:r>
      <w:r w:rsidRPr="00B32092">
        <w:rPr>
          <w:rFonts w:ascii="Arial" w:hAnsi="Arial" w:cs="Arial"/>
          <w:b/>
          <w:bCs/>
          <w:lang w:val="cs-CZ"/>
        </w:rPr>
        <w:t>Kotouče používejte a skladujte s opatrností.</w:t>
      </w:r>
    </w:p>
    <w:p w14:paraId="2AEE2011" w14:textId="77777777" w:rsidR="00826DD8" w:rsidRPr="00B32092" w:rsidRDefault="00826DD8" w:rsidP="00286025">
      <w:pPr>
        <w:numPr>
          <w:ilvl w:val="0"/>
          <w:numId w:val="1"/>
        </w:numPr>
        <w:spacing w:after="0" w:line="240" w:lineRule="auto"/>
        <w:jc w:val="both"/>
        <w:rPr>
          <w:rFonts w:ascii="Arial" w:hAnsi="Arial" w:cs="Arial"/>
          <w:b/>
          <w:bCs/>
          <w:lang w:val="cs-CZ"/>
        </w:rPr>
      </w:pPr>
      <w:r w:rsidRPr="00B32092">
        <w:rPr>
          <w:rFonts w:ascii="Arial" w:hAnsi="Arial" w:cs="Arial"/>
          <w:b/>
          <w:bCs/>
          <w:lang w:val="cs-CZ"/>
        </w:rPr>
        <w:t>Nepoužívejte samostatné redukční zdířky nebo adaptéry k přizpůsobení brusným kotoučům s velkým otvorem.</w:t>
      </w:r>
    </w:p>
    <w:p w14:paraId="0C50F7EF" w14:textId="77777777" w:rsidR="00826DD8" w:rsidRPr="00B32092" w:rsidRDefault="00826DD8" w:rsidP="00286025">
      <w:pPr>
        <w:numPr>
          <w:ilvl w:val="0"/>
          <w:numId w:val="1"/>
        </w:numPr>
        <w:spacing w:after="0" w:line="240" w:lineRule="auto"/>
        <w:jc w:val="both"/>
        <w:rPr>
          <w:rFonts w:ascii="Arial" w:hAnsi="Arial" w:cs="Arial"/>
          <w:b/>
          <w:bCs/>
          <w:lang w:val="cs-CZ"/>
        </w:rPr>
      </w:pPr>
      <w:r w:rsidRPr="00B32092">
        <w:rPr>
          <w:rFonts w:ascii="Arial" w:hAnsi="Arial" w:cs="Arial"/>
          <w:b/>
          <w:bCs/>
          <w:lang w:val="cs-CZ"/>
        </w:rPr>
        <w:t>Používejte pouze příruby určené pro tento nástroj.</w:t>
      </w:r>
    </w:p>
    <w:p w14:paraId="19443171" w14:textId="77777777" w:rsidR="00826DD8" w:rsidRPr="00B32092" w:rsidRDefault="00826DD8" w:rsidP="00286025">
      <w:pPr>
        <w:numPr>
          <w:ilvl w:val="0"/>
          <w:numId w:val="1"/>
        </w:numPr>
        <w:spacing w:after="0" w:line="240" w:lineRule="auto"/>
        <w:jc w:val="both"/>
        <w:rPr>
          <w:rFonts w:ascii="Arial" w:hAnsi="Arial" w:cs="Arial"/>
          <w:b/>
          <w:bCs/>
          <w:lang w:val="cs-CZ"/>
        </w:rPr>
      </w:pPr>
      <w:r w:rsidRPr="00B32092">
        <w:rPr>
          <w:rFonts w:ascii="Arial" w:hAnsi="Arial" w:cs="Arial"/>
          <w:b/>
          <w:bCs/>
          <w:lang w:val="cs-CZ"/>
        </w:rPr>
        <w:t>Při nástrojích určených k upevnění pomocí kotouče se závitovým otvorem zkontrolujte, zda závit v kotouči je dostatečně dlouhý pro délku vřetena.</w:t>
      </w:r>
    </w:p>
    <w:p w14:paraId="68297691" w14:textId="77777777" w:rsidR="00826DD8" w:rsidRPr="00B32092" w:rsidRDefault="00826DD8" w:rsidP="00286025">
      <w:pPr>
        <w:numPr>
          <w:ilvl w:val="0"/>
          <w:numId w:val="1"/>
        </w:numPr>
        <w:spacing w:after="0" w:line="240" w:lineRule="auto"/>
        <w:jc w:val="both"/>
        <w:rPr>
          <w:rFonts w:ascii="Arial" w:hAnsi="Arial" w:cs="Arial"/>
          <w:i/>
          <w:iCs/>
          <w:lang w:val="cs-CZ"/>
        </w:rPr>
      </w:pPr>
      <w:r w:rsidRPr="00B32092">
        <w:rPr>
          <w:rFonts w:ascii="Arial" w:hAnsi="Arial" w:cs="Arial"/>
          <w:b/>
          <w:bCs/>
          <w:lang w:val="cs-CZ"/>
        </w:rPr>
        <w:t>Při práci v extrémně horkém a vlhkém prostředí nebo prostředí silně znečištěném vodivým prachem používejte zkratový jistič (30 mA) k zajištění bezpečnosti obsluhy.</w:t>
      </w:r>
      <w:r w:rsidRPr="00B32092">
        <w:rPr>
          <w:rFonts w:ascii="Arial" w:hAnsi="Arial" w:cs="Arial"/>
          <w:lang w:val="cs-CZ"/>
        </w:rPr>
        <w:t xml:space="preserve"> </w:t>
      </w:r>
      <w:r w:rsidRPr="00B32092">
        <w:rPr>
          <w:rFonts w:ascii="Arial" w:hAnsi="Arial" w:cs="Arial"/>
          <w:i/>
          <w:iCs/>
          <w:lang w:val="cs-CZ"/>
        </w:rPr>
        <w:t>Nepoužívejte nástroj na materiálech obsahujících azbest.</w:t>
      </w:r>
      <w:r w:rsidRPr="00B32092">
        <w:rPr>
          <w:rFonts w:ascii="Arial" w:hAnsi="Arial" w:cs="Arial"/>
          <w:lang w:val="cs-CZ"/>
        </w:rPr>
        <w:t xml:space="preserve"> </w:t>
      </w:r>
    </w:p>
    <w:p w14:paraId="19B69390" w14:textId="77777777" w:rsidR="00826DD8" w:rsidRPr="00B32092" w:rsidRDefault="00826DD8" w:rsidP="00286025">
      <w:pPr>
        <w:numPr>
          <w:ilvl w:val="0"/>
          <w:numId w:val="1"/>
        </w:numPr>
        <w:spacing w:after="0" w:line="240" w:lineRule="auto"/>
        <w:jc w:val="both"/>
        <w:rPr>
          <w:rFonts w:ascii="Arial" w:hAnsi="Arial" w:cs="Arial"/>
          <w:b/>
          <w:bCs/>
          <w:lang w:val="cs-CZ"/>
        </w:rPr>
      </w:pPr>
      <w:r w:rsidRPr="00B32092">
        <w:rPr>
          <w:rFonts w:ascii="Arial" w:hAnsi="Arial" w:cs="Arial"/>
          <w:b/>
          <w:bCs/>
          <w:lang w:val="cs-CZ"/>
        </w:rPr>
        <w:t>Při použití rozbrušovacího kotouče vždy pracujte s krytem kotouče pro sběr prachu podle místních předpisů.</w:t>
      </w:r>
      <w:r w:rsidRPr="00B32092">
        <w:rPr>
          <w:rFonts w:ascii="Arial" w:hAnsi="Arial" w:cs="Arial"/>
          <w:lang w:val="cs-CZ"/>
        </w:rPr>
        <w:t xml:space="preserve"> </w:t>
      </w:r>
    </w:p>
    <w:p w14:paraId="0C47AA99" w14:textId="77777777" w:rsidR="00826DD8" w:rsidRPr="00B32092" w:rsidRDefault="00826DD8" w:rsidP="00286025">
      <w:pPr>
        <w:numPr>
          <w:ilvl w:val="0"/>
          <w:numId w:val="1"/>
        </w:numPr>
        <w:spacing w:after="0" w:line="240" w:lineRule="auto"/>
        <w:jc w:val="both"/>
        <w:rPr>
          <w:rFonts w:ascii="Arial" w:hAnsi="Arial" w:cs="Arial"/>
          <w:b/>
          <w:bCs/>
          <w:lang w:val="cs-CZ"/>
        </w:rPr>
      </w:pPr>
      <w:r w:rsidRPr="00B32092">
        <w:rPr>
          <w:rFonts w:ascii="Arial" w:hAnsi="Arial" w:cs="Arial"/>
          <w:b/>
          <w:bCs/>
          <w:lang w:val="cs-CZ"/>
        </w:rPr>
        <w:t>Kotoučové nože se nesmí vystavovat příčnému tlaku.</w:t>
      </w:r>
    </w:p>
    <w:p w14:paraId="3468544C" w14:textId="77777777" w:rsidR="00826DD8" w:rsidRPr="00B32092" w:rsidRDefault="00826DD8" w:rsidP="00286025">
      <w:pPr>
        <w:pStyle w:val="Odstavecseseznamem"/>
        <w:numPr>
          <w:ilvl w:val="0"/>
          <w:numId w:val="1"/>
        </w:numPr>
        <w:spacing w:after="0" w:line="240" w:lineRule="auto"/>
        <w:jc w:val="both"/>
        <w:rPr>
          <w:rFonts w:ascii="Arial" w:hAnsi="Arial" w:cs="Arial"/>
          <w:i/>
          <w:iCs/>
          <w:lang w:val="cs-CZ"/>
        </w:rPr>
      </w:pPr>
      <w:r w:rsidRPr="00B32092">
        <w:rPr>
          <w:rFonts w:ascii="Arial" w:hAnsi="Arial" w:cs="Arial"/>
          <w:b/>
          <w:bCs/>
          <w:lang w:val="cs-CZ"/>
        </w:rPr>
        <w:t>Nepoužívejte brusné kotoučové papíry nadměrné velikosti.</w:t>
      </w:r>
      <w:r w:rsidRPr="00B32092">
        <w:rPr>
          <w:rFonts w:ascii="Arial" w:hAnsi="Arial" w:cs="Arial"/>
          <w:lang w:val="cs-CZ"/>
        </w:rPr>
        <w:t xml:space="preserve"> </w:t>
      </w:r>
      <w:r w:rsidRPr="00B32092">
        <w:rPr>
          <w:rFonts w:ascii="Arial" w:hAnsi="Arial" w:cs="Arial"/>
          <w:i/>
          <w:iCs/>
          <w:lang w:val="cs-CZ"/>
        </w:rPr>
        <w:t>Při výběru brusných papírů dodržujte doporučení výrobců.</w:t>
      </w:r>
      <w:r w:rsidRPr="00B32092">
        <w:rPr>
          <w:rFonts w:ascii="Arial" w:hAnsi="Arial" w:cs="Arial"/>
          <w:lang w:val="cs-CZ"/>
        </w:rPr>
        <w:t xml:space="preserve"> </w:t>
      </w:r>
      <w:r w:rsidRPr="00B32092">
        <w:rPr>
          <w:rFonts w:ascii="Arial" w:hAnsi="Arial" w:cs="Arial"/>
          <w:i/>
          <w:iCs/>
          <w:lang w:val="cs-CZ"/>
        </w:rPr>
        <w:t>Větší brusné papíry přečnívající mimo brusnou podložku představují riziko rozdrápání a mohou zapříčinit zadrhnutí, roztržení disku nebo zpětný náraz.</w:t>
      </w:r>
    </w:p>
    <w:p w14:paraId="2176C19A" w14:textId="77777777" w:rsidR="00826DD8" w:rsidRPr="00B32092" w:rsidRDefault="00826DD8" w:rsidP="00286025">
      <w:pPr>
        <w:pStyle w:val="Odstavecseseznamem"/>
        <w:numPr>
          <w:ilvl w:val="0"/>
          <w:numId w:val="1"/>
        </w:numPr>
        <w:tabs>
          <w:tab w:val="left" w:pos="619"/>
        </w:tabs>
        <w:spacing w:after="0" w:line="240" w:lineRule="auto"/>
        <w:jc w:val="both"/>
        <w:rPr>
          <w:rFonts w:ascii="Arial" w:hAnsi="Arial" w:cs="Arial"/>
          <w:i/>
          <w:iCs/>
          <w:lang w:val="cs-CZ"/>
        </w:rPr>
      </w:pPr>
      <w:r w:rsidRPr="00B32092">
        <w:rPr>
          <w:rFonts w:ascii="Arial" w:hAnsi="Arial" w:cs="Arial"/>
          <w:b/>
          <w:bCs/>
          <w:lang w:val="cs-CZ"/>
        </w:rPr>
        <w:t>Myslete na to, že i při běžné činnosti z kartáče vylétají drátěné štětiny.</w:t>
      </w:r>
      <w:r w:rsidRPr="00B32092">
        <w:rPr>
          <w:rFonts w:ascii="Arial" w:hAnsi="Arial" w:cs="Arial"/>
          <w:lang w:val="cs-CZ"/>
        </w:rPr>
        <w:t xml:space="preserve"> </w:t>
      </w:r>
      <w:r w:rsidRPr="00B32092">
        <w:rPr>
          <w:rFonts w:ascii="Arial" w:hAnsi="Arial" w:cs="Arial"/>
          <w:i/>
          <w:iCs/>
          <w:lang w:val="cs-CZ"/>
        </w:rPr>
        <w:t>Dráty nadměrně nenamáhejte přílišným zatěžováním na kartáč.</w:t>
      </w:r>
      <w:r w:rsidRPr="00B32092">
        <w:rPr>
          <w:rFonts w:ascii="Arial" w:hAnsi="Arial" w:cs="Arial"/>
          <w:lang w:val="cs-CZ"/>
        </w:rPr>
        <w:t xml:space="preserve"> </w:t>
      </w:r>
      <w:r w:rsidRPr="00B32092">
        <w:rPr>
          <w:rFonts w:ascii="Arial" w:hAnsi="Arial" w:cs="Arial"/>
          <w:i/>
          <w:iCs/>
          <w:lang w:val="cs-CZ"/>
        </w:rPr>
        <w:t>Drátěné štětiny snadno proniknou šatstvem a/nebo kůží.</w:t>
      </w:r>
      <w:r w:rsidRPr="00B32092">
        <w:rPr>
          <w:rFonts w:ascii="Arial" w:hAnsi="Arial" w:cs="Arial"/>
          <w:lang w:val="cs-CZ"/>
        </w:rPr>
        <w:t xml:space="preserve"> </w:t>
      </w:r>
    </w:p>
    <w:p w14:paraId="63EDEA30" w14:textId="77777777" w:rsidR="00826DD8" w:rsidRPr="00B32092" w:rsidRDefault="00826DD8" w:rsidP="00286025">
      <w:pPr>
        <w:pStyle w:val="Odstavecseseznamem"/>
        <w:numPr>
          <w:ilvl w:val="0"/>
          <w:numId w:val="1"/>
        </w:numPr>
        <w:tabs>
          <w:tab w:val="left" w:pos="619"/>
        </w:tabs>
        <w:spacing w:after="0" w:line="240" w:lineRule="auto"/>
        <w:jc w:val="both"/>
        <w:rPr>
          <w:rFonts w:ascii="Arial" w:hAnsi="Arial" w:cs="Arial"/>
          <w:i/>
          <w:iCs/>
          <w:lang w:val="cs-CZ"/>
        </w:rPr>
      </w:pPr>
      <w:r w:rsidRPr="00B32092">
        <w:rPr>
          <w:rFonts w:ascii="Arial" w:hAnsi="Arial" w:cs="Arial"/>
          <w:b/>
          <w:bCs/>
          <w:lang w:val="cs-CZ"/>
        </w:rPr>
        <w:t>Pokud se pro broušení drátěným kartáčem doporučuje ochranný kryt, dbejte na to, aby drátěný kotouč nebo kartáč nezasahovaly do ochranného krytu.</w:t>
      </w:r>
      <w:r w:rsidRPr="00B32092">
        <w:rPr>
          <w:rFonts w:ascii="Arial" w:hAnsi="Arial" w:cs="Arial"/>
          <w:lang w:val="cs-CZ"/>
        </w:rPr>
        <w:t xml:space="preserve"> </w:t>
      </w:r>
      <w:r w:rsidRPr="00B32092">
        <w:rPr>
          <w:rFonts w:ascii="Arial" w:hAnsi="Arial" w:cs="Arial"/>
          <w:i/>
          <w:iCs/>
          <w:lang w:val="cs-CZ"/>
        </w:rPr>
        <w:t>Drátěný kotouč nebo kartáč se díky pracovnímu zatížení a odstředivým silám mohou ve svém průměru roztáhnout.</w:t>
      </w:r>
    </w:p>
    <w:p w14:paraId="393E2AF3" w14:textId="77777777" w:rsidR="00826DD8" w:rsidRPr="00B32092" w:rsidRDefault="00826DD8" w:rsidP="00286025">
      <w:pPr>
        <w:numPr>
          <w:ilvl w:val="0"/>
          <w:numId w:val="1"/>
        </w:numPr>
        <w:spacing w:after="0" w:line="240" w:lineRule="auto"/>
        <w:jc w:val="both"/>
        <w:rPr>
          <w:rFonts w:ascii="Arial" w:hAnsi="Arial" w:cs="Arial"/>
          <w:i/>
          <w:iCs/>
          <w:lang w:val="cs-CZ"/>
        </w:rPr>
      </w:pPr>
      <w:r w:rsidRPr="00B32092">
        <w:rPr>
          <w:rFonts w:ascii="Arial" w:hAnsi="Arial" w:cs="Arial"/>
          <w:b/>
          <w:bCs/>
          <w:lang w:val="cs-CZ"/>
        </w:rPr>
        <w:t>Pokud používáte elektrický nástroj, který funguje jako bruska, pískovač, drátěný kartáč nebo rozbrušovací nástroj, přečtěte si všechny bezpečnostní výstrahy, pokyny, vyobrazení a specifikace určené pro tento elektrický nástroj.</w:t>
      </w:r>
      <w:r w:rsidRPr="00B32092">
        <w:rPr>
          <w:rFonts w:ascii="Arial" w:hAnsi="Arial" w:cs="Arial"/>
          <w:lang w:val="cs-CZ"/>
        </w:rPr>
        <w:t xml:space="preserve"> </w:t>
      </w:r>
      <w:r w:rsidRPr="00B32092">
        <w:rPr>
          <w:rFonts w:ascii="Arial" w:hAnsi="Arial" w:cs="Arial"/>
          <w:i/>
          <w:iCs/>
          <w:lang w:val="cs-CZ"/>
        </w:rPr>
        <w:t>Při nedodržení všech níže uvedených pokynů může dojít k úrazu elektrickým proudem, požáru a/nebo vážnému poranění.</w:t>
      </w:r>
    </w:p>
    <w:p w14:paraId="21027B41" w14:textId="77777777" w:rsidR="00826DD8" w:rsidRPr="00B32092" w:rsidRDefault="00826DD8" w:rsidP="00286025">
      <w:pPr>
        <w:numPr>
          <w:ilvl w:val="0"/>
          <w:numId w:val="1"/>
        </w:numPr>
        <w:spacing w:after="0" w:line="240" w:lineRule="auto"/>
        <w:jc w:val="both"/>
        <w:rPr>
          <w:rFonts w:ascii="Arial" w:hAnsi="Arial" w:cs="Arial"/>
          <w:i/>
          <w:iCs/>
          <w:lang w:val="cs-CZ"/>
        </w:rPr>
      </w:pPr>
      <w:r w:rsidRPr="00B32092">
        <w:rPr>
          <w:rFonts w:ascii="Arial" w:hAnsi="Arial" w:cs="Arial"/>
          <w:b/>
          <w:bCs/>
          <w:lang w:val="cs-CZ"/>
        </w:rPr>
        <w:t>S tímto elektrickým nástrojem se nedoporučuje provádět operace jako leštění.</w:t>
      </w:r>
      <w:r w:rsidRPr="00B32092">
        <w:rPr>
          <w:rFonts w:ascii="Arial" w:hAnsi="Arial" w:cs="Arial"/>
          <w:lang w:val="cs-CZ"/>
        </w:rPr>
        <w:t xml:space="preserve"> </w:t>
      </w:r>
      <w:r w:rsidRPr="00B32092">
        <w:rPr>
          <w:rFonts w:ascii="Arial" w:hAnsi="Arial" w:cs="Arial"/>
          <w:i/>
          <w:iCs/>
          <w:lang w:val="cs-CZ"/>
        </w:rPr>
        <w:t>Operace, na které tento nastroj není určen, mohou způsobit riziko a vést k poranění.</w:t>
      </w:r>
      <w:r w:rsidRPr="00B32092">
        <w:rPr>
          <w:rFonts w:ascii="Arial" w:hAnsi="Arial" w:cs="Arial"/>
          <w:lang w:val="cs-CZ"/>
        </w:rPr>
        <w:t xml:space="preserve"> </w:t>
      </w:r>
    </w:p>
    <w:p w14:paraId="773F3152" w14:textId="77777777" w:rsidR="00826DD8" w:rsidRPr="00B32092" w:rsidRDefault="00826DD8" w:rsidP="00286025">
      <w:pPr>
        <w:numPr>
          <w:ilvl w:val="0"/>
          <w:numId w:val="1"/>
        </w:numPr>
        <w:spacing w:line="240" w:lineRule="auto"/>
        <w:ind w:right="20"/>
        <w:jc w:val="both"/>
        <w:rPr>
          <w:rFonts w:ascii="Arial" w:eastAsia="Arial" w:hAnsi="Arial" w:cs="Arial"/>
          <w:i/>
          <w:iCs/>
          <w:lang w:val="cs-CZ"/>
        </w:rPr>
      </w:pPr>
      <w:r w:rsidRPr="00B32092">
        <w:rPr>
          <w:rFonts w:ascii="Arial" w:eastAsia="Arial" w:hAnsi="Arial" w:cs="Arial"/>
          <w:b/>
          <w:bCs/>
          <w:lang w:val="cs-CZ"/>
        </w:rPr>
        <w:t>Akumulátorový šroubovák za chodu vytváří elektromagnetické pole, které může negativně ovlivnit fungování aktivních či pasivních lékařských implantátů (kardiostimulátorů) a ohrozit život uživatele.</w:t>
      </w:r>
      <w:r w:rsidRPr="00B32092">
        <w:rPr>
          <w:rFonts w:ascii="Arial" w:eastAsia="Arial" w:hAnsi="Arial" w:cs="Arial"/>
          <w:lang w:val="cs-CZ"/>
        </w:rPr>
        <w:t xml:space="preserve"> </w:t>
      </w:r>
      <w:r w:rsidRPr="00B32092">
        <w:rPr>
          <w:rFonts w:ascii="Arial" w:eastAsia="Arial" w:hAnsi="Arial" w:cs="Arial"/>
          <w:i/>
          <w:iCs/>
          <w:lang w:val="cs-CZ"/>
        </w:rPr>
        <w:t>Před používáním tohoto nářadí se informujte u lékaře nebo výrobce implantátu, zda můžete s tímto přístrojem pracovat.</w:t>
      </w:r>
    </w:p>
    <w:p w14:paraId="4E540648" w14:textId="77777777" w:rsidR="00826DD8" w:rsidRPr="00B32092" w:rsidRDefault="00826DD8" w:rsidP="00286025">
      <w:pPr>
        <w:spacing w:after="0" w:line="240" w:lineRule="auto"/>
        <w:jc w:val="both"/>
        <w:rPr>
          <w:rFonts w:ascii="Arial" w:eastAsia="Arial" w:hAnsi="Arial" w:cs="Arial"/>
          <w:b/>
          <w:lang w:val="cs-CZ"/>
        </w:rPr>
      </w:pPr>
      <w:r w:rsidRPr="00B32092">
        <w:rPr>
          <w:rFonts w:ascii="Arial" w:eastAsia="Arial" w:hAnsi="Arial" w:cs="Arial"/>
          <w:b/>
          <w:bCs/>
          <w:lang w:val="cs-CZ"/>
        </w:rPr>
        <w:t>BEZPEČNOSTNÍ POKYNY K AKUMULÁTORU A NABÍJEČCE</w:t>
      </w:r>
    </w:p>
    <w:p w14:paraId="0881DCCA" w14:textId="77777777" w:rsidR="00826DD8" w:rsidRPr="00B32092" w:rsidRDefault="00826DD8" w:rsidP="00286025">
      <w:pPr>
        <w:numPr>
          <w:ilvl w:val="0"/>
          <w:numId w:val="1"/>
        </w:numPr>
        <w:spacing w:after="0" w:line="240" w:lineRule="auto"/>
        <w:ind w:right="20"/>
        <w:jc w:val="both"/>
        <w:rPr>
          <w:rFonts w:ascii="Arial" w:eastAsia="Arial" w:hAnsi="Arial" w:cs="Arial"/>
          <w:i/>
          <w:iCs/>
          <w:lang w:val="cs-CZ"/>
        </w:rPr>
      </w:pPr>
      <w:r w:rsidRPr="00B32092">
        <w:rPr>
          <w:rFonts w:ascii="Arial" w:hAnsi="Arial" w:cs="Arial"/>
          <w:b/>
          <w:bCs/>
          <w:lang w:val="cs-CZ"/>
        </w:rPr>
        <w:t>Při špatném zacházení s nářadím může dojít k úniku elektrolytu z akumulátoru.</w:t>
      </w:r>
      <w:r w:rsidRPr="00B32092">
        <w:rPr>
          <w:rFonts w:ascii="Arial" w:hAnsi="Arial" w:cs="Arial"/>
          <w:lang w:val="cs-CZ"/>
        </w:rPr>
        <w:t xml:space="preserve"> </w:t>
      </w:r>
      <w:r w:rsidRPr="00B32092">
        <w:rPr>
          <w:rFonts w:ascii="Arial" w:hAnsi="Arial" w:cs="Arial"/>
          <w:b/>
          <w:bCs/>
          <w:lang w:val="cs-CZ"/>
        </w:rPr>
        <w:t>Zabraňte kontaktu elektrolytu s pokožkou.</w:t>
      </w:r>
      <w:r w:rsidRPr="00B32092">
        <w:rPr>
          <w:rFonts w:ascii="Arial" w:hAnsi="Arial" w:cs="Arial"/>
          <w:lang w:val="cs-CZ"/>
        </w:rPr>
        <w:t xml:space="preserve"> </w:t>
      </w:r>
      <w:r w:rsidRPr="00B32092">
        <w:rPr>
          <w:rFonts w:ascii="Arial" w:hAnsi="Arial" w:cs="Arial"/>
          <w:i/>
          <w:iCs/>
          <w:lang w:val="cs-CZ"/>
        </w:rPr>
        <w:t>Pokud dojde k zasažení pokožky, důkladně ji omyjte vodou.</w:t>
      </w:r>
      <w:r w:rsidRPr="00B32092">
        <w:rPr>
          <w:rFonts w:ascii="Arial" w:hAnsi="Arial" w:cs="Arial"/>
          <w:lang w:val="cs-CZ"/>
        </w:rPr>
        <w:t xml:space="preserve"> </w:t>
      </w:r>
      <w:r w:rsidRPr="00B32092">
        <w:rPr>
          <w:rFonts w:ascii="Arial" w:hAnsi="Arial" w:cs="Arial"/>
          <w:i/>
          <w:iCs/>
          <w:lang w:val="cs-CZ"/>
        </w:rPr>
        <w:t>V případě zasažení očí vypláchněte oči čistou vodou a konzultujte s lékařem. V případě požití vyhledejte lékařskou pomoc.</w:t>
      </w:r>
    </w:p>
    <w:p w14:paraId="78FFE2AF" w14:textId="77777777" w:rsidR="00826DD8" w:rsidRPr="00B32092" w:rsidRDefault="00826DD8" w:rsidP="00286025">
      <w:pPr>
        <w:pStyle w:val="Odstavecseseznamem"/>
        <w:numPr>
          <w:ilvl w:val="0"/>
          <w:numId w:val="1"/>
        </w:numPr>
        <w:tabs>
          <w:tab w:val="left" w:pos="390"/>
        </w:tabs>
        <w:spacing w:after="0" w:line="240" w:lineRule="auto"/>
        <w:ind w:right="20"/>
        <w:jc w:val="both"/>
        <w:rPr>
          <w:rFonts w:ascii="Arial" w:eastAsia="Arial" w:hAnsi="Arial" w:cs="Arial"/>
          <w:b/>
          <w:bCs/>
          <w:lang w:val="cs-CZ"/>
        </w:rPr>
      </w:pPr>
      <w:r w:rsidRPr="00B32092">
        <w:rPr>
          <w:rFonts w:ascii="Arial" w:eastAsia="Arial" w:hAnsi="Arial" w:cs="Arial"/>
          <w:b/>
          <w:bCs/>
          <w:lang w:val="cs-CZ"/>
        </w:rPr>
        <w:t>Zařízení mohou používat děti minimálně od 8 let a osoby s omezenými fyzickými a duševními schopnostmi, osoby bez zkušeností a znalostí o zařízení pouze v případě zajištění dozoru nebo školení o bezpečném používání zařízení, aby možná rizika byla srozumitelná.</w:t>
      </w:r>
      <w:r w:rsidRPr="00B32092">
        <w:rPr>
          <w:rFonts w:ascii="Arial" w:eastAsia="Arial" w:hAnsi="Arial" w:cs="Arial"/>
          <w:lang w:val="cs-CZ"/>
        </w:rPr>
        <w:t xml:space="preserve"> </w:t>
      </w:r>
      <w:r w:rsidRPr="00B32092">
        <w:rPr>
          <w:rFonts w:ascii="Arial" w:eastAsia="Arial" w:hAnsi="Arial" w:cs="Arial"/>
          <w:b/>
          <w:bCs/>
          <w:lang w:val="cs-CZ"/>
        </w:rPr>
        <w:t>Děti by se zařízením neměly hrát a provádět čištění a údržbu zařízení.</w:t>
      </w:r>
      <w:r w:rsidRPr="00B32092">
        <w:rPr>
          <w:rFonts w:ascii="Arial" w:eastAsia="Arial" w:hAnsi="Arial" w:cs="Arial"/>
          <w:lang w:val="cs-CZ"/>
        </w:rPr>
        <w:t xml:space="preserve"> </w:t>
      </w:r>
    </w:p>
    <w:p w14:paraId="0BA84159" w14:textId="77777777" w:rsidR="00826DD8" w:rsidRPr="00B32092" w:rsidRDefault="00826DD8" w:rsidP="00286025">
      <w:pPr>
        <w:numPr>
          <w:ilvl w:val="0"/>
          <w:numId w:val="1"/>
        </w:numPr>
        <w:spacing w:after="0" w:line="240" w:lineRule="auto"/>
        <w:ind w:right="20"/>
        <w:jc w:val="both"/>
        <w:rPr>
          <w:rFonts w:ascii="Arial" w:eastAsia="Arial" w:hAnsi="Arial" w:cs="Arial"/>
          <w:i/>
          <w:iCs/>
          <w:lang w:val="cs-CZ"/>
        </w:rPr>
      </w:pPr>
      <w:r w:rsidRPr="00B32092">
        <w:rPr>
          <w:rFonts w:ascii="Arial" w:hAnsi="Arial" w:cs="Arial"/>
          <w:b/>
          <w:bCs/>
          <w:lang w:val="cs-CZ"/>
        </w:rPr>
        <w:t>Akumulátor nabíjejte v suchém prostředí a dbejte na to, aby se do nabíječky nedostala voda.</w:t>
      </w:r>
      <w:r w:rsidRPr="00B32092">
        <w:rPr>
          <w:rFonts w:ascii="Arial" w:hAnsi="Arial" w:cs="Arial"/>
          <w:lang w:val="cs-CZ"/>
        </w:rPr>
        <w:t xml:space="preserve"> </w:t>
      </w:r>
      <w:r w:rsidRPr="00B32092">
        <w:rPr>
          <w:rFonts w:ascii="Arial" w:hAnsi="Arial" w:cs="Arial"/>
          <w:i/>
          <w:iCs/>
          <w:lang w:val="cs-CZ"/>
        </w:rPr>
        <w:t>Nabíječka je určena pro použití pouze v uzavřených prostorách.</w:t>
      </w:r>
    </w:p>
    <w:p w14:paraId="50DFAADA" w14:textId="77777777" w:rsidR="00826DD8" w:rsidRPr="00B32092" w:rsidRDefault="00826DD8" w:rsidP="00286025">
      <w:pPr>
        <w:pStyle w:val="Odstavecseseznamem"/>
        <w:numPr>
          <w:ilvl w:val="0"/>
          <w:numId w:val="1"/>
        </w:numPr>
        <w:tabs>
          <w:tab w:val="left" w:pos="390"/>
        </w:tabs>
        <w:spacing w:after="0" w:line="240" w:lineRule="auto"/>
        <w:ind w:right="20"/>
        <w:jc w:val="both"/>
        <w:rPr>
          <w:rFonts w:ascii="Arial" w:eastAsia="Arial" w:hAnsi="Arial" w:cs="Arial"/>
          <w:i/>
          <w:iCs/>
          <w:lang w:val="cs-CZ"/>
        </w:rPr>
      </w:pPr>
      <w:r w:rsidRPr="00B32092">
        <w:rPr>
          <w:rFonts w:ascii="Arial" w:hAnsi="Arial" w:cs="Arial"/>
          <w:b/>
          <w:bCs/>
          <w:lang w:val="cs-CZ"/>
        </w:rPr>
        <w:t>Nabíječku udržujte čistou a neprovozujte ji na snadno zápalném povrchu a v prostředí s nebezpečím výbuchu a požáru.</w:t>
      </w:r>
      <w:r w:rsidRPr="00B32092">
        <w:rPr>
          <w:rFonts w:ascii="Arial" w:hAnsi="Arial" w:cs="Arial"/>
          <w:lang w:val="cs-CZ"/>
        </w:rPr>
        <w:t xml:space="preserve"> </w:t>
      </w:r>
      <w:r w:rsidRPr="00B32092">
        <w:rPr>
          <w:rFonts w:ascii="Arial" w:hAnsi="Arial" w:cs="Arial"/>
          <w:i/>
          <w:iCs/>
          <w:lang w:val="cs-CZ"/>
        </w:rPr>
        <w:t>Během nabíjení dochází ke zvýšení teploty, čímž vzniká nebezpečí požáru.</w:t>
      </w:r>
    </w:p>
    <w:p w14:paraId="2FAA5DE4" w14:textId="77777777" w:rsidR="00826DD8" w:rsidRPr="00B32092" w:rsidRDefault="00826DD8" w:rsidP="00286025">
      <w:pPr>
        <w:numPr>
          <w:ilvl w:val="0"/>
          <w:numId w:val="1"/>
        </w:numPr>
        <w:spacing w:after="0" w:line="240" w:lineRule="auto"/>
        <w:ind w:right="20"/>
        <w:jc w:val="both"/>
        <w:rPr>
          <w:rFonts w:ascii="Arial" w:eastAsia="Arial" w:hAnsi="Arial" w:cs="Arial"/>
          <w:i/>
          <w:iCs/>
          <w:lang w:val="cs-CZ"/>
        </w:rPr>
      </w:pPr>
      <w:r w:rsidRPr="00B32092">
        <w:rPr>
          <w:rFonts w:ascii="Arial" w:hAnsi="Arial" w:cs="Arial"/>
          <w:b/>
          <w:bCs/>
          <w:lang w:val="cs-CZ"/>
        </w:rPr>
        <w:t>Akumulátor nabíjejte pouze po dobu potřebnou k nabíjení.</w:t>
      </w:r>
      <w:r w:rsidRPr="00B32092">
        <w:rPr>
          <w:rFonts w:ascii="Arial" w:hAnsi="Arial" w:cs="Arial"/>
          <w:lang w:val="cs-CZ"/>
        </w:rPr>
        <w:t xml:space="preserve"> </w:t>
      </w:r>
      <w:r w:rsidRPr="00B32092">
        <w:rPr>
          <w:rFonts w:ascii="Arial" w:hAnsi="Arial" w:cs="Arial"/>
          <w:i/>
          <w:iCs/>
          <w:lang w:val="cs-CZ"/>
        </w:rPr>
        <w:t>Proces ukončení nabíjení je signalizován změnou svítící LED diody z červené diody na zelenou.</w:t>
      </w:r>
    </w:p>
    <w:p w14:paraId="35E0AE7F" w14:textId="77777777" w:rsidR="00826DD8" w:rsidRPr="00B32092" w:rsidRDefault="00826DD8" w:rsidP="00286025">
      <w:pPr>
        <w:numPr>
          <w:ilvl w:val="0"/>
          <w:numId w:val="1"/>
        </w:numPr>
        <w:spacing w:after="0" w:line="240" w:lineRule="auto"/>
        <w:ind w:right="20"/>
        <w:jc w:val="both"/>
        <w:rPr>
          <w:rFonts w:ascii="Arial" w:eastAsia="Arial" w:hAnsi="Arial" w:cs="Arial"/>
          <w:i/>
          <w:iCs/>
          <w:lang w:val="cs-CZ"/>
        </w:rPr>
      </w:pPr>
      <w:r w:rsidRPr="00B32092">
        <w:rPr>
          <w:rFonts w:ascii="Arial" w:eastAsia="Arial" w:hAnsi="Arial" w:cs="Arial"/>
          <w:b/>
          <w:bCs/>
          <w:lang w:val="cs-CZ"/>
        </w:rPr>
        <w:t>Zařízení nabíjejte pouze originálním akumulátorem, který dodává výrobce k danému modelu nářadí.</w:t>
      </w:r>
      <w:r w:rsidRPr="00B32092">
        <w:rPr>
          <w:rFonts w:ascii="Arial" w:eastAsia="Arial" w:hAnsi="Arial" w:cs="Arial"/>
          <w:lang w:val="cs-CZ"/>
        </w:rPr>
        <w:t xml:space="preserve"> </w:t>
      </w:r>
      <w:r w:rsidRPr="00B32092">
        <w:rPr>
          <w:rFonts w:ascii="Arial" w:eastAsia="Arial" w:hAnsi="Arial" w:cs="Arial"/>
          <w:i/>
          <w:iCs/>
          <w:lang w:val="cs-CZ"/>
        </w:rPr>
        <w:t>Použití jiné nabíječky může vést k nebezpečným situacím (např. požáru nebo výbuchu).</w:t>
      </w:r>
    </w:p>
    <w:p w14:paraId="07932099" w14:textId="77777777" w:rsidR="00826DD8" w:rsidRPr="00B32092" w:rsidRDefault="00826DD8" w:rsidP="00286025">
      <w:pPr>
        <w:numPr>
          <w:ilvl w:val="0"/>
          <w:numId w:val="1"/>
        </w:numPr>
        <w:spacing w:after="0" w:line="240" w:lineRule="auto"/>
        <w:ind w:right="20"/>
        <w:jc w:val="both"/>
        <w:rPr>
          <w:rFonts w:ascii="Arial" w:eastAsia="Arial" w:hAnsi="Arial" w:cs="Arial"/>
          <w:b/>
          <w:bCs/>
          <w:lang w:val="cs-CZ"/>
        </w:rPr>
      </w:pPr>
      <w:r w:rsidRPr="00B32092">
        <w:rPr>
          <w:rFonts w:ascii="Arial" w:eastAsia="Arial" w:hAnsi="Arial" w:cs="Arial"/>
          <w:b/>
          <w:bCs/>
          <w:lang w:val="cs-CZ"/>
        </w:rPr>
        <w:lastRenderedPageBreak/>
        <w:t>Pokud nářadí nepoužíváte, přelepte konektor pro připojení koncovky nabíječky na akumulátoru lepicí páskou, aby nemohlo dojít ke zkratování zabudovaného akumulátoru přemostěním kontaktů kovovými předměty, např. pilinami, šrouby apod. Zkrat může způsobit požár nebo popáleniny.</w:t>
      </w:r>
    </w:p>
    <w:p w14:paraId="3256349F" w14:textId="77777777" w:rsidR="00826DD8" w:rsidRPr="00B32092" w:rsidRDefault="00826DD8" w:rsidP="00286025">
      <w:pPr>
        <w:numPr>
          <w:ilvl w:val="0"/>
          <w:numId w:val="1"/>
        </w:numPr>
        <w:spacing w:after="0" w:line="240" w:lineRule="auto"/>
        <w:ind w:right="20"/>
        <w:jc w:val="both"/>
        <w:rPr>
          <w:rFonts w:ascii="Arial" w:eastAsia="Arial" w:hAnsi="Arial" w:cs="Arial"/>
          <w:b/>
          <w:bCs/>
          <w:lang w:val="cs-CZ"/>
        </w:rPr>
      </w:pPr>
      <w:r w:rsidRPr="00B32092">
        <w:rPr>
          <w:rFonts w:ascii="Arial" w:eastAsia="Arial" w:hAnsi="Arial" w:cs="Arial"/>
          <w:b/>
          <w:bCs/>
          <w:lang w:val="cs-CZ"/>
        </w:rPr>
        <w:t>Akumulátor chraňte před nárazy, vlhkostí, přímým slunečním zářením a teplotami vyššími než 50 °C.</w:t>
      </w:r>
    </w:p>
    <w:p w14:paraId="302D8397" w14:textId="77777777" w:rsidR="00826DD8" w:rsidRPr="00B32092" w:rsidRDefault="00826DD8" w:rsidP="00286025">
      <w:pPr>
        <w:numPr>
          <w:ilvl w:val="0"/>
          <w:numId w:val="1"/>
        </w:numPr>
        <w:spacing w:after="0" w:line="240" w:lineRule="auto"/>
        <w:jc w:val="both"/>
        <w:rPr>
          <w:rFonts w:ascii="Arial" w:eastAsia="Arial" w:hAnsi="Arial" w:cs="Arial"/>
          <w:b/>
          <w:bCs/>
          <w:lang w:val="cs-CZ"/>
        </w:rPr>
      </w:pPr>
      <w:r w:rsidRPr="00B32092">
        <w:rPr>
          <w:rFonts w:ascii="Arial" w:eastAsia="Arial" w:hAnsi="Arial" w:cs="Arial"/>
          <w:b/>
          <w:bCs/>
          <w:lang w:val="cs-CZ"/>
        </w:rPr>
        <w:t>Akumulátor nikdy nerozebírejte, opravu přenechte odbornému servisu.</w:t>
      </w:r>
    </w:p>
    <w:p w14:paraId="5D1E0ACD" w14:textId="77777777" w:rsidR="00826DD8" w:rsidRPr="00B32092" w:rsidRDefault="00826DD8" w:rsidP="00286025">
      <w:pPr>
        <w:numPr>
          <w:ilvl w:val="0"/>
          <w:numId w:val="1"/>
        </w:numPr>
        <w:spacing w:after="0" w:line="240" w:lineRule="auto"/>
        <w:ind w:right="20"/>
        <w:jc w:val="both"/>
        <w:rPr>
          <w:rFonts w:ascii="Arial" w:eastAsia="Arial" w:hAnsi="Arial" w:cs="Arial"/>
          <w:i/>
          <w:iCs/>
          <w:lang w:val="cs-CZ"/>
        </w:rPr>
      </w:pPr>
      <w:r w:rsidRPr="00B32092">
        <w:rPr>
          <w:rFonts w:ascii="Arial" w:eastAsia="Arial" w:hAnsi="Arial" w:cs="Arial"/>
          <w:b/>
          <w:bCs/>
          <w:lang w:val="cs-CZ"/>
        </w:rPr>
        <w:t>Při poškození a nevhodném používání akumulátoru z něho mohou unikat páry.</w:t>
      </w:r>
      <w:r w:rsidRPr="00B32092">
        <w:rPr>
          <w:rFonts w:ascii="Arial" w:eastAsia="Arial" w:hAnsi="Arial" w:cs="Arial"/>
          <w:lang w:val="cs-CZ"/>
        </w:rPr>
        <w:t xml:space="preserve"> </w:t>
      </w:r>
      <w:r w:rsidRPr="00B32092">
        <w:rPr>
          <w:rFonts w:ascii="Arial" w:eastAsia="Arial" w:hAnsi="Arial" w:cs="Arial"/>
          <w:i/>
          <w:iCs/>
          <w:lang w:val="cs-CZ"/>
        </w:rPr>
        <w:t>Při nabíjení zajistěte dobré odvětrání a přívod čerstvého vzduchu.</w:t>
      </w:r>
      <w:r w:rsidRPr="00B32092">
        <w:rPr>
          <w:rFonts w:ascii="Arial" w:eastAsia="Arial" w:hAnsi="Arial" w:cs="Arial"/>
          <w:lang w:val="cs-CZ"/>
        </w:rPr>
        <w:t xml:space="preserve"> </w:t>
      </w:r>
      <w:r w:rsidRPr="00B32092">
        <w:rPr>
          <w:rFonts w:ascii="Arial" w:eastAsia="Arial" w:hAnsi="Arial" w:cs="Arial"/>
          <w:i/>
          <w:iCs/>
          <w:lang w:val="cs-CZ"/>
        </w:rPr>
        <w:t>Výpary dráždí dýchací cesty.</w:t>
      </w:r>
      <w:r w:rsidRPr="00B32092">
        <w:rPr>
          <w:rFonts w:ascii="Arial" w:eastAsia="Arial" w:hAnsi="Arial" w:cs="Arial"/>
          <w:lang w:val="cs-CZ"/>
        </w:rPr>
        <w:t xml:space="preserve"> </w:t>
      </w:r>
      <w:r w:rsidRPr="00B32092">
        <w:rPr>
          <w:rFonts w:ascii="Arial" w:eastAsia="Arial" w:hAnsi="Arial" w:cs="Arial"/>
          <w:i/>
          <w:iCs/>
          <w:lang w:val="cs-CZ"/>
        </w:rPr>
        <w:t>V případě potíží vyhledejte lékaře.</w:t>
      </w:r>
    </w:p>
    <w:p w14:paraId="6491373B" w14:textId="77777777" w:rsidR="00826DD8" w:rsidRPr="00B32092" w:rsidRDefault="00826DD8" w:rsidP="00286025">
      <w:pPr>
        <w:numPr>
          <w:ilvl w:val="0"/>
          <w:numId w:val="1"/>
        </w:numPr>
        <w:spacing w:after="0" w:line="240" w:lineRule="auto"/>
        <w:ind w:right="20"/>
        <w:jc w:val="both"/>
        <w:rPr>
          <w:rFonts w:ascii="Arial" w:eastAsia="Arial" w:hAnsi="Arial" w:cs="Arial"/>
          <w:b/>
          <w:bCs/>
          <w:lang w:val="cs-CZ"/>
        </w:rPr>
      </w:pPr>
      <w:r w:rsidRPr="00B32092">
        <w:rPr>
          <w:rFonts w:ascii="Arial" w:hAnsi="Arial" w:cs="Arial"/>
          <w:b/>
          <w:bCs/>
          <w:lang w:val="cs-CZ"/>
        </w:rPr>
        <w:t>Konektor nabíječky, vidlici nabíječky do zásuvky s el. proudem a konektor akumulátoru udržujte čisté a chraňte je před zanesením a poškozením či deformací.</w:t>
      </w:r>
    </w:p>
    <w:p w14:paraId="3200CDB1" w14:textId="77777777" w:rsidR="00826DD8" w:rsidRPr="00B32092" w:rsidRDefault="00826DD8" w:rsidP="00286025">
      <w:pPr>
        <w:numPr>
          <w:ilvl w:val="0"/>
          <w:numId w:val="1"/>
        </w:numPr>
        <w:spacing w:after="0" w:line="240" w:lineRule="auto"/>
        <w:jc w:val="both"/>
        <w:rPr>
          <w:rFonts w:ascii="Arial" w:eastAsia="Arial" w:hAnsi="Arial" w:cs="Arial"/>
          <w:b/>
          <w:bCs/>
          <w:lang w:val="cs-CZ"/>
        </w:rPr>
      </w:pPr>
      <w:r w:rsidRPr="00B32092">
        <w:rPr>
          <w:rFonts w:ascii="Arial" w:hAnsi="Arial" w:cs="Arial"/>
          <w:b/>
          <w:bCs/>
          <w:lang w:val="cs-CZ"/>
        </w:rPr>
        <w:t>Akumulátor nikdy nespalujte, neházejte do vody či životního prostředí, ale předejte k ekologické likvidaci.</w:t>
      </w:r>
    </w:p>
    <w:p w14:paraId="63DFD16C" w14:textId="77777777" w:rsidR="00826DD8" w:rsidRPr="00B32092" w:rsidRDefault="00826DD8" w:rsidP="00286025">
      <w:pPr>
        <w:pStyle w:val="Odstavecseseznamem"/>
        <w:numPr>
          <w:ilvl w:val="0"/>
          <w:numId w:val="1"/>
        </w:numPr>
        <w:tabs>
          <w:tab w:val="left" w:pos="390"/>
        </w:tabs>
        <w:spacing w:after="0" w:line="240" w:lineRule="auto"/>
        <w:ind w:right="20"/>
        <w:jc w:val="both"/>
        <w:rPr>
          <w:rFonts w:ascii="Arial" w:eastAsia="Arial" w:hAnsi="Arial" w:cs="Arial"/>
          <w:b/>
          <w:bCs/>
          <w:lang w:val="cs-CZ"/>
        </w:rPr>
      </w:pPr>
      <w:r w:rsidRPr="00B32092">
        <w:rPr>
          <w:rFonts w:ascii="Arial" w:eastAsia="Arial" w:hAnsi="Arial" w:cs="Arial"/>
          <w:b/>
          <w:bCs/>
          <w:lang w:val="cs-CZ"/>
        </w:rPr>
        <w:t>Nabíjení baterie by mělo probíhat pod kontrolou uživatele.</w:t>
      </w:r>
    </w:p>
    <w:p w14:paraId="1C71F913" w14:textId="77777777" w:rsidR="00826DD8" w:rsidRPr="00B32092" w:rsidRDefault="00826DD8" w:rsidP="00286025">
      <w:pPr>
        <w:numPr>
          <w:ilvl w:val="0"/>
          <w:numId w:val="1"/>
        </w:numPr>
        <w:spacing w:line="240" w:lineRule="auto"/>
        <w:jc w:val="both"/>
        <w:rPr>
          <w:rFonts w:ascii="Arial" w:eastAsia="Arial" w:hAnsi="Arial" w:cs="Arial"/>
          <w:b/>
          <w:bCs/>
          <w:lang w:val="cs-CZ"/>
        </w:rPr>
      </w:pPr>
      <w:r w:rsidRPr="00B32092">
        <w:rPr>
          <w:rFonts w:ascii="Arial" w:eastAsia="Arial" w:hAnsi="Arial" w:cs="Arial"/>
          <w:b/>
          <w:bCs/>
          <w:lang w:val="cs-CZ"/>
        </w:rPr>
        <w:t>Nepoužívejte poškozený akumulátor.</w:t>
      </w:r>
    </w:p>
    <w:p w14:paraId="5B6D0366" w14:textId="77777777" w:rsidR="00826DD8" w:rsidRPr="00B32092" w:rsidRDefault="00826DD8" w:rsidP="00286025">
      <w:pPr>
        <w:spacing w:after="0" w:line="240" w:lineRule="auto"/>
        <w:jc w:val="both"/>
        <w:rPr>
          <w:rFonts w:ascii="Arial" w:eastAsia="Arial" w:hAnsi="Arial" w:cs="Arial"/>
          <w:b/>
          <w:lang w:val="cs-CZ"/>
        </w:rPr>
      </w:pPr>
      <w:r w:rsidRPr="00B32092">
        <w:rPr>
          <w:rFonts w:ascii="Arial" w:eastAsia="Arial" w:hAnsi="Arial" w:cs="Arial"/>
          <w:b/>
          <w:bCs/>
          <w:lang w:val="cs-CZ"/>
        </w:rPr>
        <w:t>TIPY PRO PRODLOUŽENÍ ŽIVOTNOSTI BATERIE</w:t>
      </w:r>
    </w:p>
    <w:p w14:paraId="0028546C" w14:textId="77777777" w:rsidR="00826DD8" w:rsidRPr="00B32092" w:rsidRDefault="00826DD8" w:rsidP="00286025">
      <w:pPr>
        <w:numPr>
          <w:ilvl w:val="0"/>
          <w:numId w:val="1"/>
        </w:numPr>
        <w:spacing w:after="0" w:line="240" w:lineRule="auto"/>
        <w:jc w:val="both"/>
        <w:rPr>
          <w:rFonts w:ascii="Arial" w:eastAsia="Arial" w:hAnsi="Arial" w:cs="Arial"/>
          <w:lang w:val="cs-CZ"/>
        </w:rPr>
      </w:pPr>
      <w:r w:rsidRPr="00B32092">
        <w:rPr>
          <w:rFonts w:ascii="Arial" w:eastAsia="Arial" w:hAnsi="Arial" w:cs="Arial"/>
          <w:lang w:val="cs-CZ"/>
        </w:rPr>
        <w:t>Nabíjejte baterii před jejím kompletním vybitím. Zastavte práci, a baterii dejte nabít, pokud zaznamenáte snížení výkonu šroubováku.</w:t>
      </w:r>
    </w:p>
    <w:p w14:paraId="263B6A15" w14:textId="77777777" w:rsidR="00826DD8" w:rsidRPr="00B32092" w:rsidRDefault="00826DD8" w:rsidP="00286025">
      <w:pPr>
        <w:numPr>
          <w:ilvl w:val="0"/>
          <w:numId w:val="1"/>
        </w:numPr>
        <w:spacing w:after="0" w:line="240" w:lineRule="auto"/>
        <w:jc w:val="both"/>
        <w:rPr>
          <w:rFonts w:ascii="Arial" w:eastAsia="Arial" w:hAnsi="Arial" w:cs="Arial"/>
          <w:lang w:val="cs-CZ"/>
        </w:rPr>
      </w:pPr>
      <w:r w:rsidRPr="00B32092">
        <w:rPr>
          <w:rFonts w:ascii="Arial" w:eastAsia="Arial" w:hAnsi="Arial" w:cs="Arial"/>
          <w:lang w:val="cs-CZ"/>
        </w:rPr>
        <w:t>Nikdy opět nenabíjejte plně nabitou baterii, snižujete tím její životnost.</w:t>
      </w:r>
    </w:p>
    <w:p w14:paraId="50617FF8" w14:textId="77777777" w:rsidR="00826DD8" w:rsidRPr="00B32092" w:rsidRDefault="00826DD8" w:rsidP="00286025">
      <w:pPr>
        <w:numPr>
          <w:ilvl w:val="0"/>
          <w:numId w:val="1"/>
        </w:numPr>
        <w:spacing w:line="240" w:lineRule="auto"/>
        <w:jc w:val="both"/>
        <w:rPr>
          <w:rFonts w:ascii="Arial" w:eastAsia="Arial" w:hAnsi="Arial" w:cs="Arial"/>
          <w:lang w:val="cs-CZ"/>
        </w:rPr>
      </w:pPr>
      <w:r w:rsidRPr="00B32092">
        <w:rPr>
          <w:rFonts w:ascii="Arial" w:eastAsia="Arial" w:hAnsi="Arial" w:cs="Arial"/>
          <w:lang w:val="cs-CZ"/>
        </w:rPr>
        <w:t>Akumulátor nabíjejte v rozmezí teplot 5 °C &lt;t ≤ 40 °C. V případě horké baterie ji nechte nejdříve vychladnout a až potom nabít.</w:t>
      </w:r>
    </w:p>
    <w:p w14:paraId="47773B3D" w14:textId="77777777" w:rsidR="00826DD8" w:rsidRPr="00B32092" w:rsidRDefault="00826DD8" w:rsidP="00286025">
      <w:pPr>
        <w:spacing w:after="0" w:line="240" w:lineRule="auto"/>
        <w:jc w:val="both"/>
        <w:rPr>
          <w:rFonts w:ascii="Arial" w:hAnsi="Arial" w:cs="Arial"/>
          <w:lang w:val="cs-CZ"/>
        </w:rPr>
      </w:pPr>
      <w:r w:rsidRPr="00B32092">
        <w:rPr>
          <w:rFonts w:ascii="Arial" w:eastAsia="Arial" w:hAnsi="Arial" w:cs="Arial"/>
          <w:b/>
          <w:bCs/>
          <w:lang w:val="cs-CZ"/>
        </w:rPr>
        <w:t>V následujících situacích odpojte zdroj el. napětí:</w:t>
      </w:r>
    </w:p>
    <w:p w14:paraId="44286D73" w14:textId="77777777" w:rsidR="00826DD8" w:rsidRPr="00B32092" w:rsidRDefault="00826DD8" w:rsidP="00286025">
      <w:pPr>
        <w:pStyle w:val="Odstavecseseznamem"/>
        <w:numPr>
          <w:ilvl w:val="0"/>
          <w:numId w:val="1"/>
        </w:numPr>
        <w:spacing w:line="240" w:lineRule="auto"/>
        <w:jc w:val="both"/>
        <w:rPr>
          <w:rFonts w:ascii="Arial" w:hAnsi="Arial" w:cs="Arial"/>
          <w:lang w:val="cs-CZ"/>
        </w:rPr>
      </w:pPr>
      <w:r w:rsidRPr="00B32092">
        <w:rPr>
          <w:rFonts w:ascii="Arial" w:eastAsia="Arial" w:hAnsi="Arial" w:cs="Arial"/>
          <w:lang w:val="cs-CZ"/>
        </w:rPr>
        <w:t>ponechání zařízení bez dozoru</w:t>
      </w:r>
    </w:p>
    <w:p w14:paraId="5DFBA9E5" w14:textId="77777777" w:rsidR="00826DD8" w:rsidRPr="00B32092" w:rsidRDefault="00826DD8" w:rsidP="00286025">
      <w:pPr>
        <w:pStyle w:val="Odstavecseseznamem"/>
        <w:numPr>
          <w:ilvl w:val="0"/>
          <w:numId w:val="1"/>
        </w:numPr>
        <w:spacing w:line="240" w:lineRule="auto"/>
        <w:jc w:val="both"/>
        <w:rPr>
          <w:rFonts w:ascii="Arial" w:hAnsi="Arial" w:cs="Arial"/>
          <w:lang w:val="cs-CZ"/>
        </w:rPr>
      </w:pPr>
      <w:r w:rsidRPr="00B32092">
        <w:rPr>
          <w:rFonts w:ascii="Arial" w:eastAsia="Arial" w:hAnsi="Arial" w:cs="Arial"/>
          <w:lang w:val="cs-CZ"/>
        </w:rPr>
        <w:t>provedení servisních činností nebo kontroly</w:t>
      </w:r>
    </w:p>
    <w:p w14:paraId="1AB19D38" w14:textId="77777777" w:rsidR="00826DD8" w:rsidRPr="00B32092" w:rsidRDefault="00826DD8" w:rsidP="00286025">
      <w:pPr>
        <w:pStyle w:val="Odstavecseseznamem"/>
        <w:numPr>
          <w:ilvl w:val="0"/>
          <w:numId w:val="1"/>
        </w:numPr>
        <w:spacing w:line="240" w:lineRule="auto"/>
        <w:jc w:val="both"/>
        <w:rPr>
          <w:rFonts w:ascii="Arial" w:hAnsi="Arial" w:cs="Arial"/>
          <w:lang w:val="cs-CZ"/>
        </w:rPr>
      </w:pPr>
      <w:r w:rsidRPr="00B32092">
        <w:rPr>
          <w:rFonts w:ascii="Arial" w:eastAsia="Arial" w:hAnsi="Arial" w:cs="Arial"/>
          <w:lang w:val="cs-CZ"/>
        </w:rPr>
        <w:t>při neobvyklých vibracích</w:t>
      </w:r>
    </w:p>
    <w:p w14:paraId="2AE93DD1" w14:textId="77777777" w:rsidR="00826DD8" w:rsidRPr="00B32092" w:rsidRDefault="00826DD8" w:rsidP="00286025">
      <w:pPr>
        <w:spacing w:after="0" w:line="240" w:lineRule="auto"/>
        <w:jc w:val="both"/>
        <w:rPr>
          <w:rFonts w:ascii="Arial" w:hAnsi="Arial" w:cs="Arial"/>
          <w:b/>
          <w:bCs/>
          <w:lang w:val="cs-CZ"/>
        </w:rPr>
      </w:pPr>
      <w:r w:rsidRPr="00B32092">
        <w:rPr>
          <w:rFonts w:ascii="Arial" w:hAnsi="Arial" w:cs="Arial"/>
          <w:b/>
          <w:bCs/>
          <w:lang w:val="cs-CZ"/>
        </w:rPr>
        <w:t>Ale přece, ačkoli se zařízení používá v souladu s uživatelskou příručkou, nelze zcela vyloučit riziko spojené s konstrukcí a účelem zařízení.</w:t>
      </w:r>
    </w:p>
    <w:p w14:paraId="50F557E9" w14:textId="77777777" w:rsidR="00826DD8" w:rsidRPr="00B32092" w:rsidRDefault="00826DD8" w:rsidP="00286025">
      <w:pPr>
        <w:spacing w:after="0" w:line="240" w:lineRule="auto"/>
        <w:jc w:val="both"/>
        <w:rPr>
          <w:rFonts w:ascii="Arial" w:hAnsi="Arial" w:cs="Arial"/>
          <w:lang w:val="cs-CZ"/>
        </w:rPr>
      </w:pPr>
      <w:r w:rsidRPr="00B32092">
        <w:rPr>
          <w:rFonts w:ascii="Arial" w:hAnsi="Arial" w:cs="Arial"/>
          <w:lang w:val="cs-CZ"/>
        </w:rPr>
        <w:t>Jsou to především následující rizika:</w:t>
      </w:r>
    </w:p>
    <w:p w14:paraId="6F3A6F71" w14:textId="77777777" w:rsidR="00826DD8" w:rsidRPr="00B32092" w:rsidRDefault="00826DD8" w:rsidP="00286025">
      <w:pPr>
        <w:pStyle w:val="Odstavecseseznamem"/>
        <w:numPr>
          <w:ilvl w:val="0"/>
          <w:numId w:val="1"/>
        </w:numPr>
        <w:spacing w:after="0" w:line="240" w:lineRule="auto"/>
        <w:jc w:val="both"/>
        <w:rPr>
          <w:rFonts w:ascii="Arial" w:hAnsi="Arial" w:cs="Arial"/>
          <w:lang w:val="cs-CZ"/>
        </w:rPr>
      </w:pPr>
      <w:r w:rsidRPr="00B32092">
        <w:rPr>
          <w:rFonts w:ascii="Arial" w:hAnsi="Arial" w:cs="Arial"/>
          <w:lang w:val="cs-CZ"/>
        </w:rPr>
        <w:t>Poškození zraku v případě používání zařízení bez vhodných ochranných brýlí.</w:t>
      </w:r>
    </w:p>
    <w:p w14:paraId="2FD22E2C" w14:textId="77777777" w:rsidR="00826DD8" w:rsidRPr="00B32092" w:rsidRDefault="00826DD8" w:rsidP="00286025">
      <w:pPr>
        <w:pStyle w:val="Odstavecseseznamem"/>
        <w:numPr>
          <w:ilvl w:val="0"/>
          <w:numId w:val="1"/>
        </w:numPr>
        <w:spacing w:after="0" w:line="240" w:lineRule="auto"/>
        <w:jc w:val="both"/>
        <w:rPr>
          <w:rFonts w:ascii="Arial" w:hAnsi="Arial" w:cs="Arial"/>
          <w:lang w:val="cs-CZ"/>
        </w:rPr>
      </w:pPr>
      <w:r w:rsidRPr="00B32092">
        <w:rPr>
          <w:rFonts w:ascii="Arial" w:hAnsi="Arial" w:cs="Arial"/>
          <w:lang w:val="cs-CZ"/>
        </w:rPr>
        <w:t>Škodlivý účinek prachu v případě práce v zavřené místnosti s nesprávně fungujícím odsáváním nebo větráním.</w:t>
      </w:r>
    </w:p>
    <w:p w14:paraId="2D422C05" w14:textId="77777777" w:rsidR="00826DD8" w:rsidRPr="00B32092" w:rsidRDefault="00826DD8" w:rsidP="00286025">
      <w:pPr>
        <w:pStyle w:val="Odstavecseseznamem"/>
        <w:numPr>
          <w:ilvl w:val="0"/>
          <w:numId w:val="1"/>
        </w:numPr>
        <w:spacing w:after="0" w:line="240" w:lineRule="auto"/>
        <w:jc w:val="both"/>
        <w:rPr>
          <w:rFonts w:ascii="Arial" w:hAnsi="Arial" w:cs="Arial"/>
          <w:lang w:val="cs-CZ"/>
        </w:rPr>
      </w:pPr>
      <w:r w:rsidRPr="00B32092">
        <w:rPr>
          <w:rFonts w:ascii="Arial" w:hAnsi="Arial" w:cs="Arial"/>
          <w:lang w:val="cs-CZ"/>
        </w:rPr>
        <w:t>Tělesný úraz v případě zablokování pracovního nástroje nebo zachycení oděvu, bižuterie nebo vlasů.</w:t>
      </w:r>
    </w:p>
    <w:p w14:paraId="5E9F9415" w14:textId="77777777" w:rsidR="00826DD8" w:rsidRPr="00B32092" w:rsidRDefault="00826DD8" w:rsidP="00286025">
      <w:pPr>
        <w:pStyle w:val="Odstavecseseznamem"/>
        <w:numPr>
          <w:ilvl w:val="0"/>
          <w:numId w:val="1"/>
        </w:numPr>
        <w:spacing w:after="0" w:line="240" w:lineRule="auto"/>
        <w:jc w:val="both"/>
        <w:rPr>
          <w:rFonts w:ascii="Arial" w:hAnsi="Arial" w:cs="Arial"/>
          <w:lang w:val="cs-CZ"/>
        </w:rPr>
      </w:pPr>
      <w:r w:rsidRPr="00B32092">
        <w:rPr>
          <w:rFonts w:ascii="Arial" w:hAnsi="Arial" w:cs="Arial"/>
          <w:lang w:val="cs-CZ"/>
        </w:rPr>
        <w:t>Dotyk ostrého pracovního nástroje (koncovky).</w:t>
      </w:r>
    </w:p>
    <w:p w14:paraId="2B00C26C" w14:textId="77777777" w:rsidR="00826DD8" w:rsidRPr="00B32092" w:rsidRDefault="00826DD8" w:rsidP="00286025">
      <w:pPr>
        <w:pStyle w:val="Odstavecseseznamem"/>
        <w:numPr>
          <w:ilvl w:val="0"/>
          <w:numId w:val="1"/>
        </w:numPr>
        <w:spacing w:after="0" w:line="240" w:lineRule="auto"/>
        <w:jc w:val="both"/>
        <w:rPr>
          <w:rFonts w:ascii="Arial" w:hAnsi="Arial" w:cs="Arial"/>
          <w:lang w:val="cs-CZ"/>
        </w:rPr>
      </w:pPr>
      <w:r w:rsidRPr="00B32092">
        <w:rPr>
          <w:rFonts w:ascii="Arial" w:hAnsi="Arial" w:cs="Arial"/>
          <w:lang w:val="cs-CZ"/>
        </w:rPr>
        <w:t>Dotyk horkého pracovního nástroje (koncovky), která se během práce zahřívá.</w:t>
      </w:r>
    </w:p>
    <w:p w14:paraId="572F6613" w14:textId="77777777" w:rsidR="00826DD8" w:rsidRPr="00B32092" w:rsidRDefault="00826DD8" w:rsidP="00286025">
      <w:pPr>
        <w:pStyle w:val="Odstavecseseznamem"/>
        <w:numPr>
          <w:ilvl w:val="0"/>
          <w:numId w:val="1"/>
        </w:numPr>
        <w:spacing w:after="0" w:line="240" w:lineRule="auto"/>
        <w:jc w:val="both"/>
        <w:rPr>
          <w:rFonts w:ascii="Arial" w:hAnsi="Arial" w:cs="Arial"/>
          <w:lang w:val="cs-CZ"/>
        </w:rPr>
      </w:pPr>
      <w:r w:rsidRPr="00B32092">
        <w:rPr>
          <w:rFonts w:ascii="Arial" w:hAnsi="Arial" w:cs="Arial"/>
          <w:lang w:val="cs-CZ"/>
        </w:rPr>
        <w:t>Zlomení nebo prasknutí pracovního nástroje (koncovky).</w:t>
      </w:r>
    </w:p>
    <w:p w14:paraId="506BD39F" w14:textId="77777777" w:rsidR="00826DD8" w:rsidRPr="00B32092" w:rsidRDefault="00826DD8" w:rsidP="00286025">
      <w:pPr>
        <w:pStyle w:val="Odstavecseseznamem"/>
        <w:numPr>
          <w:ilvl w:val="0"/>
          <w:numId w:val="1"/>
        </w:numPr>
        <w:spacing w:after="0" w:line="240" w:lineRule="auto"/>
        <w:jc w:val="both"/>
        <w:rPr>
          <w:rFonts w:ascii="Arial" w:hAnsi="Arial" w:cs="Arial"/>
          <w:lang w:val="cs-CZ"/>
        </w:rPr>
      </w:pPr>
      <w:r w:rsidRPr="00B32092">
        <w:rPr>
          <w:rFonts w:ascii="Arial" w:hAnsi="Arial" w:cs="Arial"/>
          <w:lang w:val="cs-CZ"/>
        </w:rPr>
        <w:t>Dotknutí se horkého pilového listu, který se zahřívá během práce.</w:t>
      </w:r>
    </w:p>
    <w:p w14:paraId="53A26A1B" w14:textId="77777777" w:rsidR="00826DD8" w:rsidRPr="00B32092" w:rsidRDefault="00826DD8" w:rsidP="00286025">
      <w:pPr>
        <w:pStyle w:val="Odstavecseseznamem"/>
        <w:numPr>
          <w:ilvl w:val="0"/>
          <w:numId w:val="1"/>
        </w:numPr>
        <w:spacing w:after="0" w:line="240" w:lineRule="auto"/>
        <w:jc w:val="both"/>
        <w:rPr>
          <w:rFonts w:ascii="Arial" w:hAnsi="Arial" w:cs="Arial"/>
          <w:lang w:val="cs-CZ"/>
        </w:rPr>
      </w:pPr>
      <w:r w:rsidRPr="00B32092">
        <w:rPr>
          <w:rFonts w:ascii="Arial" w:hAnsi="Arial" w:cs="Arial"/>
          <w:lang w:val="cs-CZ"/>
        </w:rPr>
        <w:t>Odhození nástroje způsobené zaseknutím pracovního nástroje (koncovky).</w:t>
      </w:r>
    </w:p>
    <w:p w14:paraId="18CD6481" w14:textId="77777777" w:rsidR="00826DD8" w:rsidRPr="00B32092" w:rsidRDefault="00826DD8" w:rsidP="00286025">
      <w:pPr>
        <w:pStyle w:val="Odstavecseseznamem"/>
        <w:numPr>
          <w:ilvl w:val="0"/>
          <w:numId w:val="1"/>
        </w:numPr>
        <w:spacing w:after="0" w:line="240" w:lineRule="auto"/>
        <w:jc w:val="both"/>
        <w:rPr>
          <w:rFonts w:ascii="Arial" w:hAnsi="Arial" w:cs="Arial"/>
          <w:lang w:val="cs-CZ"/>
        </w:rPr>
      </w:pPr>
      <w:bookmarkStart w:id="8" w:name="_Hlk42262788"/>
      <w:r w:rsidRPr="00B32092">
        <w:rPr>
          <w:rFonts w:ascii="Arial" w:hAnsi="Arial" w:cs="Arial"/>
          <w:lang w:val="cs-CZ"/>
        </w:rPr>
        <w:t>Odhození části nebo celého obráběného materiálu.</w:t>
      </w:r>
      <w:bookmarkEnd w:id="4"/>
      <w:bookmarkEnd w:id="5"/>
      <w:bookmarkEnd w:id="8"/>
    </w:p>
    <w:p w14:paraId="1A956269" w14:textId="77777777" w:rsidR="00C4412D" w:rsidRPr="00B32092" w:rsidRDefault="00C4412D" w:rsidP="00286025">
      <w:pPr>
        <w:spacing w:before="240" w:after="240" w:line="240" w:lineRule="auto"/>
        <w:jc w:val="both"/>
        <w:rPr>
          <w:rFonts w:ascii="Arial" w:eastAsia="Arial" w:hAnsi="Arial" w:cs="Arial"/>
          <w:b/>
          <w:sz w:val="32"/>
          <w:szCs w:val="32"/>
          <w:lang w:val="cs-CZ"/>
        </w:rPr>
      </w:pPr>
      <w:bookmarkStart w:id="9" w:name="_Hlk42779982"/>
      <w:r w:rsidRPr="00B32092">
        <w:rPr>
          <w:rFonts w:ascii="Arial" w:eastAsia="Arial" w:hAnsi="Arial" w:cs="Arial"/>
          <w:b/>
          <w:bCs/>
          <w:sz w:val="32"/>
          <w:szCs w:val="32"/>
          <w:lang w:val="cs-CZ"/>
        </w:rPr>
        <w:t>PŘED UVEDENÍM DO PROVOZU</w:t>
      </w:r>
    </w:p>
    <w:bookmarkEnd w:id="9"/>
    <w:p w14:paraId="6FED1CCD" w14:textId="77777777" w:rsidR="00826DD8" w:rsidRPr="00B32092" w:rsidRDefault="00826DD8" w:rsidP="00286025">
      <w:pPr>
        <w:spacing w:after="0" w:line="240" w:lineRule="auto"/>
        <w:jc w:val="both"/>
        <w:rPr>
          <w:rFonts w:ascii="Arial" w:eastAsia="Arial" w:hAnsi="Arial" w:cs="Arial"/>
          <w:b/>
          <w:lang w:val="cs-CZ"/>
        </w:rPr>
      </w:pPr>
      <w:r w:rsidRPr="00B32092">
        <w:rPr>
          <w:rFonts w:ascii="Arial" w:eastAsia="Arial" w:hAnsi="Arial" w:cs="Arial"/>
          <w:b/>
          <w:bCs/>
          <w:lang w:val="cs-CZ"/>
        </w:rPr>
        <w:t>UPOZORNĚNÍ!</w:t>
      </w:r>
      <w:r w:rsidRPr="00B32092">
        <w:rPr>
          <w:rFonts w:ascii="Arial" w:eastAsia="Arial" w:hAnsi="Arial" w:cs="Arial"/>
          <w:lang w:val="cs-CZ"/>
        </w:rPr>
        <w:t xml:space="preserve"> </w:t>
      </w:r>
      <w:r w:rsidRPr="00B32092">
        <w:rPr>
          <w:rFonts w:ascii="Arial" w:eastAsia="Arial" w:hAnsi="Arial" w:cs="Arial"/>
          <w:b/>
          <w:bCs/>
          <w:lang w:val="cs-CZ"/>
        </w:rPr>
        <w:t>Před použitím si přečtěte celý návod k použití.</w:t>
      </w:r>
      <w:r w:rsidRPr="00B32092">
        <w:rPr>
          <w:rFonts w:ascii="Arial" w:eastAsia="Arial" w:hAnsi="Arial" w:cs="Arial"/>
          <w:lang w:val="cs-CZ"/>
        </w:rPr>
        <w:t xml:space="preserve"> </w:t>
      </w:r>
      <w:r w:rsidRPr="00B32092">
        <w:rPr>
          <w:rFonts w:ascii="Arial" w:eastAsia="Arial" w:hAnsi="Arial" w:cs="Arial"/>
          <w:b/>
          <w:bCs/>
          <w:lang w:val="cs-CZ"/>
        </w:rPr>
        <w:t>Společnost KINEKUS SLOVAKIA, s.r.o. nenese odpovědnost za škody či zranění vzniklé používáním přístroje, které je v rozporu s tímto návodem.</w:t>
      </w:r>
      <w:r w:rsidRPr="00B32092">
        <w:rPr>
          <w:rFonts w:ascii="Arial" w:eastAsia="Arial" w:hAnsi="Arial" w:cs="Arial"/>
          <w:lang w:val="cs-CZ"/>
        </w:rPr>
        <w:t xml:space="preserve"> </w:t>
      </w:r>
      <w:r w:rsidRPr="00B32092">
        <w:rPr>
          <w:rFonts w:ascii="Arial" w:eastAsia="Arial" w:hAnsi="Arial" w:cs="Arial"/>
          <w:b/>
          <w:bCs/>
          <w:lang w:val="cs-CZ"/>
        </w:rPr>
        <w:t>Před použitím přístroje se seznamte se všemi ovládacími prvky a součástmi a také se způsobem vypnutí přístroje, abyste jej mohli v případě nebezpečné situace ihned vypnout.</w:t>
      </w:r>
      <w:r w:rsidRPr="00B32092">
        <w:rPr>
          <w:rFonts w:ascii="Arial" w:eastAsia="Arial" w:hAnsi="Arial" w:cs="Arial"/>
          <w:lang w:val="cs-CZ"/>
        </w:rPr>
        <w:t xml:space="preserve"> </w:t>
      </w:r>
    </w:p>
    <w:p w14:paraId="7676C953" w14:textId="77777777" w:rsidR="002011AF" w:rsidRPr="00B32092" w:rsidRDefault="00826DD8" w:rsidP="00286025">
      <w:pPr>
        <w:spacing w:line="240" w:lineRule="auto"/>
        <w:ind w:right="74"/>
        <w:jc w:val="both"/>
        <w:rPr>
          <w:rFonts w:ascii="Arial" w:hAnsi="Arial" w:cs="Arial"/>
          <w:lang w:val="cs-CZ"/>
        </w:rPr>
      </w:pPr>
      <w:r w:rsidRPr="00B32092">
        <w:rPr>
          <w:rFonts w:ascii="Arial" w:hAnsi="Arial" w:cs="Arial"/>
          <w:lang w:val="cs-CZ"/>
        </w:rPr>
        <w:t xml:space="preserve">Zařízení ze série PROKIN AKU 18V SYSTEM je navrženo a vyrobeno k používání pouze s nabíječkami a akumulátory série PROKIN AKU 18V SYSTEM. </w:t>
      </w:r>
      <w:bookmarkStart w:id="10" w:name="_Hlk42241880"/>
      <w:r w:rsidRPr="00B32092">
        <w:rPr>
          <w:rFonts w:ascii="Arial" w:hAnsi="Arial" w:cs="Arial"/>
          <w:lang w:val="cs-CZ"/>
        </w:rPr>
        <w:t>Akumulátor a nabíječka nejsou součástí soupravy koupeného zařízení, ale kupují se zvlášť. V případě použití jiných akumulátorů a nabíječek než určených pro dané zařízení, poskytnutá záruka výrobce přestává platit.</w:t>
      </w:r>
      <w:bookmarkEnd w:id="10"/>
    </w:p>
    <w:p w14:paraId="461661E0" w14:textId="77777777" w:rsidR="002011AF" w:rsidRPr="00B32092" w:rsidRDefault="002011AF" w:rsidP="00286025">
      <w:pPr>
        <w:spacing w:after="0" w:line="240" w:lineRule="auto"/>
        <w:ind w:right="74"/>
        <w:jc w:val="both"/>
        <w:rPr>
          <w:rFonts w:ascii="Arial" w:hAnsi="Arial" w:cs="Arial"/>
          <w:b/>
          <w:bCs/>
          <w:lang w:val="cs-CZ"/>
        </w:rPr>
      </w:pPr>
      <w:r w:rsidRPr="00B32092">
        <w:rPr>
          <w:rFonts w:ascii="Arial" w:hAnsi="Arial" w:cs="Arial"/>
          <w:b/>
          <w:bCs/>
          <w:lang w:val="cs-CZ"/>
        </w:rPr>
        <w:t>POUŽÍVÁNÍ DLE URČENÍ</w:t>
      </w:r>
    </w:p>
    <w:p w14:paraId="63B5976E" w14:textId="77777777" w:rsidR="00062F24" w:rsidRPr="00B32092" w:rsidRDefault="002011AF" w:rsidP="00286025">
      <w:pPr>
        <w:spacing w:line="240" w:lineRule="auto"/>
        <w:ind w:right="74"/>
        <w:jc w:val="both"/>
        <w:rPr>
          <w:rFonts w:ascii="Arial" w:hAnsi="Arial" w:cs="Arial"/>
          <w:lang w:val="cs-CZ"/>
        </w:rPr>
      </w:pPr>
      <w:r w:rsidRPr="00B32092">
        <w:rPr>
          <w:rFonts w:ascii="Arial" w:hAnsi="Arial" w:cs="Arial"/>
          <w:lang w:val="cs-CZ"/>
        </w:rPr>
        <w:t xml:space="preserve">Zařízení je určeno pro vrtání do dřeva, kovu, plastu apod., pro příklepové vrtání do kamene, betonu, cihly, a další lehčí práce související se sekáním do stavebních materiálů. Sekat je možné v různých polohách, podle nastavení úhlu sekáče. </w:t>
      </w:r>
      <w:bookmarkStart w:id="11" w:name="_Hlk42676911"/>
      <w:r w:rsidRPr="00B32092">
        <w:rPr>
          <w:rFonts w:ascii="Arial" w:hAnsi="Arial" w:cs="Arial"/>
          <w:lang w:val="cs-CZ"/>
        </w:rPr>
        <w:t xml:space="preserve">Zařízení je určeno pro rekonstrukčně-stavební práce, používání v dílnách, servisech, při amatérských pracích, přičemž je třeba dodržovat podmínky používání a přípustné provozní podmínky. </w:t>
      </w:r>
    </w:p>
    <w:p w14:paraId="487F349F" w14:textId="77777777" w:rsidR="00062F24" w:rsidRPr="00B32092" w:rsidRDefault="00062F24" w:rsidP="00286025">
      <w:pPr>
        <w:spacing w:after="0" w:line="240" w:lineRule="auto"/>
        <w:ind w:right="74"/>
        <w:jc w:val="both"/>
        <w:rPr>
          <w:rFonts w:ascii="Arial" w:hAnsi="Arial" w:cs="Arial"/>
          <w:b/>
          <w:bCs/>
          <w:lang w:val="cs-CZ"/>
        </w:rPr>
      </w:pPr>
      <w:r w:rsidRPr="00B32092">
        <w:rPr>
          <w:rFonts w:ascii="Arial" w:hAnsi="Arial" w:cs="Arial"/>
          <w:b/>
          <w:bCs/>
          <w:lang w:val="cs-CZ"/>
        </w:rPr>
        <w:lastRenderedPageBreak/>
        <w:t>OMEZENÍ</w:t>
      </w:r>
    </w:p>
    <w:p w14:paraId="5312938C" w14:textId="77777777" w:rsidR="00161E2A" w:rsidRPr="00B32092" w:rsidRDefault="00062F24" w:rsidP="00286025">
      <w:pPr>
        <w:spacing w:line="240" w:lineRule="auto"/>
        <w:ind w:right="74"/>
        <w:jc w:val="both"/>
        <w:rPr>
          <w:rFonts w:ascii="Arial" w:hAnsi="Arial" w:cs="Arial"/>
          <w:lang w:val="cs-CZ"/>
        </w:rPr>
      </w:pPr>
      <w:r w:rsidRPr="00B32092">
        <w:rPr>
          <w:rFonts w:ascii="Arial" w:hAnsi="Arial" w:cs="Arial"/>
          <w:lang w:val="cs-CZ"/>
        </w:rPr>
        <w:t xml:space="preserve">Zařízení lze používat pouze v souladu s pokyny. Systém upevnění je určen pro koncovky se stopkou SDS </w:t>
      </w:r>
      <w:bookmarkStart w:id="12" w:name="_Hlk42234232"/>
      <w:r w:rsidR="00B32092" w:rsidRPr="00B32092">
        <w:rPr>
          <w:rFonts w:ascii="Arial" w:hAnsi="Arial" w:cs="Arial"/>
          <w:lang w:val="cs-CZ"/>
        </w:rPr>
        <w:t>PLUS. Neautorizované</w:t>
      </w:r>
      <w:r w:rsidRPr="00B32092">
        <w:rPr>
          <w:rFonts w:ascii="Arial" w:hAnsi="Arial" w:cs="Arial"/>
          <w:lang w:val="cs-CZ"/>
        </w:rPr>
        <w:t xml:space="preserve"> změny mechanické konstrukce a elektrických prvků, provádění obslužných činností, které nejsou uvedeny v návodu a nedodržování pokynů a doporučení z návodu jsou zakázány, zařízení se musí používat v souladu s jeho určením a návodem, jinak okamžitě přestává platit záruka i prohlášení o shodě.</w:t>
      </w:r>
      <w:bookmarkEnd w:id="11"/>
      <w:bookmarkEnd w:id="12"/>
    </w:p>
    <w:p w14:paraId="0AB34F42" w14:textId="77777777" w:rsidR="00161E2A" w:rsidRPr="00B32092" w:rsidRDefault="00161E2A" w:rsidP="00286025">
      <w:pPr>
        <w:spacing w:after="0" w:line="240" w:lineRule="auto"/>
        <w:ind w:right="1291"/>
        <w:jc w:val="both"/>
        <w:rPr>
          <w:rFonts w:ascii="Arial" w:hAnsi="Arial" w:cs="Arial"/>
          <w:b/>
          <w:bCs/>
          <w:lang w:val="cs-CZ"/>
        </w:rPr>
      </w:pPr>
      <w:bookmarkStart w:id="13" w:name="_Hlk42677030"/>
      <w:r w:rsidRPr="00B32092">
        <w:rPr>
          <w:rFonts w:ascii="Arial" w:hAnsi="Arial" w:cs="Arial"/>
          <w:b/>
          <w:bCs/>
          <w:lang w:val="cs-CZ"/>
        </w:rPr>
        <w:t>PŘÍPUSTNÉ PODMÍNKY PROVOZU</w:t>
      </w:r>
    </w:p>
    <w:p w14:paraId="1BF451F3" w14:textId="77777777" w:rsidR="00161E2A" w:rsidRPr="00B32092" w:rsidRDefault="00161E2A" w:rsidP="00286025">
      <w:pPr>
        <w:spacing w:line="240" w:lineRule="auto"/>
        <w:ind w:right="74"/>
        <w:jc w:val="both"/>
        <w:rPr>
          <w:rFonts w:ascii="Arial" w:hAnsi="Arial" w:cs="Arial"/>
          <w:lang w:val="cs-CZ"/>
        </w:rPr>
      </w:pPr>
      <w:r w:rsidRPr="00B32092">
        <w:rPr>
          <w:rFonts w:ascii="Arial" w:hAnsi="Arial" w:cs="Arial"/>
          <w:lang w:val="cs-CZ"/>
        </w:rPr>
        <w:t xml:space="preserve">Používat pouze uvnitř, v interiéru. Rozsah teploty nabíjení akumulátorů +10 °C až +30 °C. Nevystavovat působení teploty nad +50 °C. </w:t>
      </w:r>
    </w:p>
    <w:bookmarkEnd w:id="13"/>
    <w:p w14:paraId="06F888E2" w14:textId="77777777" w:rsidR="00161E2A" w:rsidRPr="00B32092" w:rsidRDefault="00B1068B" w:rsidP="00286025">
      <w:pPr>
        <w:spacing w:after="0" w:line="240" w:lineRule="auto"/>
        <w:ind w:right="74"/>
        <w:jc w:val="both"/>
        <w:rPr>
          <w:rFonts w:ascii="Arial" w:hAnsi="Arial" w:cs="Arial"/>
          <w:b/>
          <w:bCs/>
          <w:lang w:val="cs-CZ"/>
        </w:rPr>
      </w:pPr>
      <w:r w:rsidRPr="00B32092">
        <w:rPr>
          <w:rFonts w:ascii="Arial" w:hAnsi="Arial" w:cs="Arial"/>
          <w:b/>
          <w:bCs/>
          <w:lang w:val="cs-CZ"/>
        </w:rPr>
        <w:t>PŘÍPRAVA NA POUŽÍVÁNÍ</w:t>
      </w:r>
    </w:p>
    <w:p w14:paraId="07A80306" w14:textId="77777777" w:rsidR="009652EC" w:rsidRPr="00B32092" w:rsidRDefault="00B1068B" w:rsidP="00286025">
      <w:pPr>
        <w:spacing w:line="240" w:lineRule="auto"/>
        <w:ind w:right="74"/>
        <w:jc w:val="both"/>
        <w:rPr>
          <w:rFonts w:ascii="Arial" w:hAnsi="Arial" w:cs="Arial"/>
          <w:lang w:val="cs-CZ"/>
        </w:rPr>
      </w:pPr>
      <w:r w:rsidRPr="00B32092">
        <w:rPr>
          <w:rFonts w:ascii="Arial" w:hAnsi="Arial" w:cs="Arial"/>
          <w:b/>
          <w:bCs/>
          <w:lang w:val="cs-CZ"/>
        </w:rPr>
        <w:t>Všechny obslužné činnosti a činnosti spojené s údržbou provádějte, jen když je nářadí odpojeno od zdroje elektrického napětí.</w:t>
      </w:r>
      <w:r w:rsidRPr="00B32092">
        <w:rPr>
          <w:rFonts w:ascii="Arial" w:hAnsi="Arial" w:cs="Arial"/>
          <w:lang w:val="cs-CZ"/>
        </w:rPr>
        <w:t xml:space="preserve"> Zařízení používat na osvětleném místě. Dokud je zapínač, umístěný v rukojeti, stlačený, hnací motor je spuštěný. Během práce zaujměte stabilní polohu. Při prvním spuštění musí být přepínač režimu práce nastaven do polohy s vypnutým příklepem. </w:t>
      </w:r>
    </w:p>
    <w:p w14:paraId="5388A424" w14:textId="77777777" w:rsidR="00E628DD" w:rsidRPr="00B32092" w:rsidRDefault="00E628DD" w:rsidP="00286025">
      <w:pPr>
        <w:spacing w:after="0" w:line="240" w:lineRule="auto"/>
        <w:ind w:right="74"/>
        <w:jc w:val="both"/>
        <w:rPr>
          <w:rFonts w:ascii="Arial" w:hAnsi="Arial" w:cs="Arial"/>
          <w:b/>
          <w:bCs/>
          <w:lang w:val="cs-CZ"/>
        </w:rPr>
      </w:pPr>
      <w:r w:rsidRPr="00B32092">
        <w:rPr>
          <w:rFonts w:ascii="Arial" w:hAnsi="Arial" w:cs="Arial"/>
          <w:b/>
          <w:bCs/>
          <w:lang w:val="cs-CZ"/>
        </w:rPr>
        <w:t>Pomocná rukojeť</w:t>
      </w:r>
    </w:p>
    <w:p w14:paraId="3C0DE44D" w14:textId="77777777" w:rsidR="00E628DD" w:rsidRPr="00B32092" w:rsidRDefault="00E628DD" w:rsidP="00286025">
      <w:pPr>
        <w:spacing w:line="240" w:lineRule="auto"/>
        <w:ind w:right="74"/>
        <w:jc w:val="both"/>
        <w:rPr>
          <w:rFonts w:ascii="Arial" w:hAnsi="Arial" w:cs="Arial"/>
          <w:lang w:val="cs-CZ"/>
        </w:rPr>
      </w:pPr>
      <w:r w:rsidRPr="00B32092">
        <w:rPr>
          <w:rFonts w:ascii="Arial" w:hAnsi="Arial" w:cs="Arial"/>
          <w:lang w:val="cs-CZ"/>
        </w:rPr>
        <w:t xml:space="preserve">Během práce vždy používejte pomocnou rukojeť, která je součástí soupravy zařízení. Při nastavování nejdříve povolte upevňovací kolečko rukojeti, nastavte požadovanou polohu rukojeti a silně dotáhněte. Nářadí držte během práce oběma rukama. </w:t>
      </w:r>
    </w:p>
    <w:p w14:paraId="7BFC3509" w14:textId="77777777" w:rsidR="00E80291" w:rsidRPr="00B32092" w:rsidRDefault="00E80291" w:rsidP="00286025">
      <w:pPr>
        <w:spacing w:after="0" w:line="240" w:lineRule="auto"/>
        <w:ind w:right="74"/>
        <w:jc w:val="both"/>
        <w:rPr>
          <w:rFonts w:ascii="Arial" w:hAnsi="Arial" w:cs="Arial"/>
          <w:b/>
          <w:bCs/>
          <w:lang w:val="cs-CZ"/>
        </w:rPr>
      </w:pPr>
      <w:r w:rsidRPr="00B32092">
        <w:rPr>
          <w:rFonts w:ascii="Arial" w:hAnsi="Arial" w:cs="Arial"/>
          <w:b/>
          <w:bCs/>
          <w:lang w:val="cs-CZ"/>
        </w:rPr>
        <w:t>Upevnění pracovní koncovky</w:t>
      </w:r>
    </w:p>
    <w:p w14:paraId="158B9D06" w14:textId="77777777" w:rsidR="00E80291" w:rsidRPr="00B32092" w:rsidRDefault="00E80291" w:rsidP="00286025">
      <w:pPr>
        <w:spacing w:line="240" w:lineRule="auto"/>
        <w:ind w:right="74"/>
        <w:jc w:val="both"/>
        <w:rPr>
          <w:rFonts w:ascii="Arial" w:hAnsi="Arial" w:cs="Arial"/>
          <w:lang w:val="cs-CZ"/>
        </w:rPr>
      </w:pPr>
      <w:r w:rsidRPr="00B32092">
        <w:rPr>
          <w:rFonts w:ascii="Arial" w:hAnsi="Arial" w:cs="Arial"/>
          <w:lang w:val="cs-CZ"/>
        </w:rPr>
        <w:t xml:space="preserve">Před zahájením práce nebo při výměně koncovky vždy zkontrolujte množství maziva na upevňovací stopce koncovky, v případě potřeby doplňte. Nedostatečné množství maziva může způsobit zablokování koncovky v hlavě zařízení. </w:t>
      </w:r>
    </w:p>
    <w:p w14:paraId="2813A14F" w14:textId="77777777" w:rsidR="00E80291" w:rsidRPr="00B32092" w:rsidRDefault="00E80291" w:rsidP="00286025">
      <w:pPr>
        <w:spacing w:after="0" w:line="240" w:lineRule="auto"/>
        <w:ind w:right="74"/>
        <w:jc w:val="both"/>
        <w:rPr>
          <w:rFonts w:ascii="Arial" w:hAnsi="Arial" w:cs="Arial"/>
          <w:lang w:val="cs-CZ"/>
        </w:rPr>
      </w:pPr>
      <w:r w:rsidRPr="00B32092">
        <w:rPr>
          <w:rFonts w:ascii="Arial" w:hAnsi="Arial" w:cs="Arial"/>
          <w:lang w:val="cs-CZ"/>
        </w:rPr>
        <w:t xml:space="preserve">Zařízení lze používat s pracovní koncovkou se stopkou SDS Plus. Postup při upevňování koncovky: </w:t>
      </w:r>
    </w:p>
    <w:p w14:paraId="14201B09" w14:textId="77777777" w:rsidR="00E80291" w:rsidRPr="00B32092" w:rsidRDefault="00E80291"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přesuňte kryt otvoru SDS (obrázek A, 2) dozadu,</w:t>
      </w:r>
    </w:p>
    <w:p w14:paraId="2EB9D8C0" w14:textId="77777777" w:rsidR="00E80291" w:rsidRPr="00B32092" w:rsidRDefault="00E80291"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 xml:space="preserve">vsuňte pracovní koncovku, </w:t>
      </w:r>
    </w:p>
    <w:p w14:paraId="2ABD053C" w14:textId="77777777" w:rsidR="00E80291" w:rsidRPr="00B32092" w:rsidRDefault="00E80291"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otáčejte pracovní koncovku v otvoru, dokud se nevsune hlouběji, případně se již nebude dát otáčet, což znamená, že je dostatečně vsunutá,</w:t>
      </w:r>
    </w:p>
    <w:p w14:paraId="307E8D37" w14:textId="77777777" w:rsidR="004D3E08" w:rsidRPr="00B32092" w:rsidRDefault="004D3E08"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povolte kryt, aby se vrátil do základní polohy,</w:t>
      </w:r>
    </w:p>
    <w:p w14:paraId="01FC3639" w14:textId="77777777" w:rsidR="004D3E08" w:rsidRPr="00B32092" w:rsidRDefault="004D3E08"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zkontrolujte upevnění pracovní koncovky</w:t>
      </w:r>
    </w:p>
    <w:p w14:paraId="43B8E7DF" w14:textId="77777777" w:rsidR="004D3E08" w:rsidRPr="00B32092" w:rsidRDefault="004D3E08" w:rsidP="00286025">
      <w:pPr>
        <w:pStyle w:val="Odstavecseseznamem"/>
        <w:numPr>
          <w:ilvl w:val="1"/>
          <w:numId w:val="1"/>
        </w:numPr>
        <w:spacing w:line="240" w:lineRule="auto"/>
        <w:ind w:right="74"/>
        <w:jc w:val="both"/>
        <w:rPr>
          <w:rFonts w:ascii="Arial" w:hAnsi="Arial" w:cs="Arial"/>
          <w:lang w:val="cs-CZ"/>
        </w:rPr>
      </w:pPr>
      <w:r w:rsidRPr="00B32092">
        <w:rPr>
          <w:rFonts w:ascii="Arial" w:hAnsi="Arial" w:cs="Arial"/>
          <w:lang w:val="cs-CZ"/>
        </w:rPr>
        <w:t> elektrické nářadí postavte svisle,</w:t>
      </w:r>
    </w:p>
    <w:p w14:paraId="27A43493" w14:textId="77777777" w:rsidR="004D3E08" w:rsidRPr="00B32092" w:rsidRDefault="004D3E08" w:rsidP="00286025">
      <w:pPr>
        <w:pStyle w:val="Odstavecseseznamem"/>
        <w:numPr>
          <w:ilvl w:val="1"/>
          <w:numId w:val="1"/>
        </w:numPr>
        <w:spacing w:line="240" w:lineRule="auto"/>
        <w:ind w:right="74"/>
        <w:jc w:val="both"/>
        <w:rPr>
          <w:rFonts w:ascii="Arial" w:hAnsi="Arial" w:cs="Arial"/>
          <w:lang w:val="cs-CZ"/>
        </w:rPr>
      </w:pPr>
      <w:r w:rsidRPr="00B32092">
        <w:rPr>
          <w:rFonts w:ascii="Arial" w:hAnsi="Arial" w:cs="Arial"/>
          <w:lang w:val="cs-CZ"/>
        </w:rPr>
        <w:t xml:space="preserve"> pokuste se koncovku vytáhnout (pokud nelze vytáhnout, je upevněna správně). </w:t>
      </w:r>
    </w:p>
    <w:p w14:paraId="6181BEB9" w14:textId="77777777" w:rsidR="004D3E08" w:rsidRPr="00B32092" w:rsidRDefault="004D3E08" w:rsidP="00286025">
      <w:pPr>
        <w:spacing w:line="240" w:lineRule="auto"/>
        <w:ind w:right="74"/>
        <w:jc w:val="both"/>
        <w:rPr>
          <w:rFonts w:ascii="Arial" w:hAnsi="Arial" w:cs="Arial"/>
          <w:lang w:val="cs-CZ"/>
        </w:rPr>
      </w:pPr>
      <w:r w:rsidRPr="00B32092">
        <w:rPr>
          <w:rFonts w:ascii="Arial" w:hAnsi="Arial" w:cs="Arial"/>
          <w:lang w:val="cs-CZ"/>
        </w:rPr>
        <w:t xml:space="preserve">Při každé výměně pracovní koncovky vždy vyčistěte komoru držáku a namažte pohyblivé prvky. </w:t>
      </w:r>
    </w:p>
    <w:p w14:paraId="497E9872" w14:textId="77777777" w:rsidR="004D3E08" w:rsidRPr="00B32092" w:rsidRDefault="004D3E08" w:rsidP="00286025">
      <w:pPr>
        <w:spacing w:after="0" w:line="240" w:lineRule="auto"/>
        <w:ind w:right="74"/>
        <w:jc w:val="both"/>
        <w:rPr>
          <w:rFonts w:ascii="Arial" w:hAnsi="Arial" w:cs="Arial"/>
          <w:b/>
          <w:bCs/>
          <w:lang w:val="cs-CZ"/>
        </w:rPr>
      </w:pPr>
      <w:r w:rsidRPr="00B32092">
        <w:rPr>
          <w:rFonts w:ascii="Arial" w:hAnsi="Arial" w:cs="Arial"/>
          <w:b/>
          <w:bCs/>
          <w:lang w:val="cs-CZ"/>
        </w:rPr>
        <w:t>Nastavení pracovního úhlu</w:t>
      </w:r>
    </w:p>
    <w:p w14:paraId="18AB3412" w14:textId="77777777" w:rsidR="004D3E08" w:rsidRPr="00B32092" w:rsidRDefault="004D3E08"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Kolečkem (obrázek B) vyberte polohu „rotace nástroje“,</w:t>
      </w:r>
    </w:p>
    <w:p w14:paraId="7AF9442B" w14:textId="77777777" w:rsidR="004D3E08" w:rsidRPr="00B32092" w:rsidRDefault="00106269"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nastavte úhel sekáče v hlavě kladiva,</w:t>
      </w:r>
    </w:p>
    <w:p w14:paraId="47B91736" w14:textId="77777777" w:rsidR="004D3E08" w:rsidRPr="00B32092" w:rsidRDefault="00106269"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 xml:space="preserve">nastavte polohu sekáče, </w:t>
      </w:r>
    </w:p>
    <w:p w14:paraId="22BC5A8B" w14:textId="77777777" w:rsidR="00106269" w:rsidRPr="00B32092" w:rsidRDefault="00106269"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přepínačem režimu vyberte požadovanou funkci.</w:t>
      </w:r>
    </w:p>
    <w:p w14:paraId="2EEA5DDD" w14:textId="77777777" w:rsidR="00C4412D" w:rsidRPr="00B32092" w:rsidRDefault="00C4412D" w:rsidP="00286025">
      <w:pPr>
        <w:spacing w:after="240" w:line="240" w:lineRule="auto"/>
        <w:ind w:right="-36"/>
        <w:jc w:val="both"/>
        <w:rPr>
          <w:rFonts w:ascii="Arial" w:hAnsi="Arial" w:cs="Arial"/>
          <w:b/>
          <w:bCs/>
          <w:sz w:val="32"/>
          <w:szCs w:val="32"/>
          <w:lang w:val="cs-CZ"/>
        </w:rPr>
      </w:pPr>
      <w:bookmarkStart w:id="14" w:name="_Hlk42780094"/>
      <w:r w:rsidRPr="00B32092">
        <w:rPr>
          <w:rFonts w:ascii="Arial" w:hAnsi="Arial" w:cs="Arial"/>
          <w:b/>
          <w:bCs/>
          <w:sz w:val="32"/>
          <w:szCs w:val="32"/>
          <w:lang w:val="cs-CZ"/>
        </w:rPr>
        <w:t>PROVOZ</w:t>
      </w:r>
    </w:p>
    <w:bookmarkEnd w:id="14"/>
    <w:p w14:paraId="701FB92E" w14:textId="77777777" w:rsidR="00106269" w:rsidRPr="00B32092" w:rsidRDefault="00106269" w:rsidP="00286025">
      <w:pPr>
        <w:spacing w:before="7" w:line="240" w:lineRule="auto"/>
        <w:jc w:val="both"/>
        <w:rPr>
          <w:rFonts w:ascii="Arial" w:hAnsi="Arial" w:cs="Arial"/>
          <w:lang w:val="cs-CZ"/>
        </w:rPr>
      </w:pPr>
      <w:r w:rsidRPr="00B32092">
        <w:rPr>
          <w:rFonts w:ascii="Arial" w:hAnsi="Arial" w:cs="Arial"/>
          <w:lang w:val="cs-CZ"/>
        </w:rPr>
        <w:t>Zařízení se napájí 18 V baterií. Zařízení je připraveno k použití, když je ve vodítku v rukojeti vsunutý nabitý akumulátor. Pro spuštění zařízení stiskněte tlačítko spuštění (obrázek A, 5).</w:t>
      </w:r>
    </w:p>
    <w:p w14:paraId="0C100802" w14:textId="77777777" w:rsidR="00106269" w:rsidRPr="00B32092" w:rsidRDefault="00C4412D" w:rsidP="00286025">
      <w:pPr>
        <w:spacing w:after="0" w:line="240" w:lineRule="auto"/>
        <w:jc w:val="both"/>
        <w:rPr>
          <w:rFonts w:ascii="Arial" w:eastAsia="Arial" w:hAnsi="Arial" w:cs="Arial"/>
          <w:b/>
          <w:bCs/>
          <w:lang w:val="cs-CZ"/>
        </w:rPr>
      </w:pPr>
      <w:r w:rsidRPr="00B32092">
        <w:rPr>
          <w:rFonts w:ascii="Arial" w:eastAsia="Arial" w:hAnsi="Arial" w:cs="Arial"/>
          <w:b/>
          <w:bCs/>
          <w:lang w:val="cs-CZ"/>
        </w:rPr>
        <w:t>UPOZORNĚNÍ!</w:t>
      </w:r>
      <w:r w:rsidRPr="00B32092">
        <w:rPr>
          <w:rFonts w:ascii="Arial" w:eastAsia="Arial" w:hAnsi="Arial" w:cs="Arial"/>
          <w:lang w:val="cs-CZ"/>
        </w:rPr>
        <w:t xml:space="preserve"> </w:t>
      </w:r>
      <w:r w:rsidRPr="00B32092">
        <w:rPr>
          <w:rFonts w:ascii="Arial" w:eastAsia="Arial" w:hAnsi="Arial" w:cs="Arial"/>
          <w:b/>
          <w:bCs/>
          <w:lang w:val="cs-CZ"/>
        </w:rPr>
        <w:t>Nářadí bez zatížení lze zkoušet pouze tehdy, když je nasměrováno dolů.</w:t>
      </w:r>
    </w:p>
    <w:p w14:paraId="5E0FF696" w14:textId="77777777" w:rsidR="00106269" w:rsidRPr="00B32092" w:rsidRDefault="00106269" w:rsidP="00286025">
      <w:pPr>
        <w:spacing w:line="240" w:lineRule="auto"/>
        <w:ind w:right="74"/>
        <w:jc w:val="both"/>
        <w:rPr>
          <w:rFonts w:ascii="Arial" w:hAnsi="Arial" w:cs="Arial"/>
          <w:lang w:val="cs-CZ"/>
        </w:rPr>
      </w:pPr>
      <w:r w:rsidRPr="00B32092">
        <w:rPr>
          <w:rFonts w:ascii="Arial" w:hAnsi="Arial" w:cs="Arial"/>
          <w:lang w:val="cs-CZ"/>
        </w:rPr>
        <w:t xml:space="preserve">Před spuštěním elektrického nářadí se ujistěte, že boční ručka je dostatečně silně dotažena, aby se vibrováním kladiva nepřesouvala. </w:t>
      </w:r>
    </w:p>
    <w:p w14:paraId="2573CBBC" w14:textId="77777777" w:rsidR="00106269" w:rsidRPr="00B32092" w:rsidRDefault="00106269" w:rsidP="00286025">
      <w:pPr>
        <w:spacing w:after="0" w:line="240" w:lineRule="auto"/>
        <w:ind w:right="74"/>
        <w:jc w:val="both"/>
        <w:rPr>
          <w:rFonts w:ascii="Arial" w:hAnsi="Arial" w:cs="Arial"/>
          <w:b/>
          <w:bCs/>
          <w:lang w:val="cs-CZ"/>
        </w:rPr>
      </w:pPr>
      <w:r w:rsidRPr="00B32092">
        <w:rPr>
          <w:rFonts w:ascii="Arial" w:hAnsi="Arial" w:cs="Arial"/>
          <w:b/>
          <w:bCs/>
          <w:lang w:val="cs-CZ"/>
        </w:rPr>
        <w:t>Režim práce</w:t>
      </w:r>
    </w:p>
    <w:p w14:paraId="665BACB5" w14:textId="77777777" w:rsidR="00106269" w:rsidRPr="00B32092" w:rsidRDefault="00106269" w:rsidP="00286025">
      <w:pPr>
        <w:spacing w:after="0" w:line="240" w:lineRule="auto"/>
        <w:ind w:right="74"/>
        <w:jc w:val="both"/>
        <w:rPr>
          <w:rFonts w:ascii="Arial" w:hAnsi="Arial" w:cs="Arial"/>
          <w:lang w:val="cs-CZ"/>
        </w:rPr>
      </w:pPr>
      <w:r w:rsidRPr="00B32092">
        <w:rPr>
          <w:rFonts w:ascii="Arial" w:hAnsi="Arial" w:cs="Arial"/>
          <w:lang w:val="cs-CZ"/>
        </w:rPr>
        <w:t>Zařízení má čtyři režimy práce (obrázek B):</w:t>
      </w:r>
    </w:p>
    <w:p w14:paraId="65FD8B8C" w14:textId="77777777" w:rsidR="00106269" w:rsidRPr="00B32092" w:rsidRDefault="00106269"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obyčejné vrtání,</w:t>
      </w:r>
    </w:p>
    <w:p w14:paraId="4ADF53FF" w14:textId="77777777" w:rsidR="00106269" w:rsidRPr="00B32092" w:rsidRDefault="00106269"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 xml:space="preserve">příklepové vrtání, </w:t>
      </w:r>
    </w:p>
    <w:p w14:paraId="74A64B2E" w14:textId="77777777" w:rsidR="00106269" w:rsidRPr="00B32092" w:rsidRDefault="00106269"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 xml:space="preserve">sbíjení se svobodným otáčením nástroje, </w:t>
      </w:r>
    </w:p>
    <w:p w14:paraId="2A9F12FB" w14:textId="77777777" w:rsidR="00106269" w:rsidRPr="00B32092" w:rsidRDefault="00106269"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pevné sbíjení.</w:t>
      </w:r>
    </w:p>
    <w:p w14:paraId="33A7F6FC" w14:textId="77777777" w:rsidR="00106269" w:rsidRPr="00B32092" w:rsidRDefault="00106269" w:rsidP="00286025">
      <w:pPr>
        <w:spacing w:line="240" w:lineRule="auto"/>
        <w:ind w:right="74"/>
        <w:jc w:val="both"/>
        <w:rPr>
          <w:rFonts w:ascii="Arial" w:hAnsi="Arial" w:cs="Arial"/>
          <w:lang w:val="cs-CZ"/>
        </w:rPr>
      </w:pPr>
      <w:r w:rsidRPr="00B32092">
        <w:rPr>
          <w:rFonts w:ascii="Arial" w:hAnsi="Arial" w:cs="Arial"/>
          <w:lang w:val="cs-CZ"/>
        </w:rPr>
        <w:t xml:space="preserve">Umístění přepínače je na obrázku A, 3. Pro změnu režimu práce je třeba přetočit kolečko výběru režimu </w:t>
      </w:r>
      <w:r w:rsidRPr="00B32092">
        <w:rPr>
          <w:rFonts w:ascii="Arial" w:hAnsi="Arial" w:cs="Arial"/>
          <w:lang w:val="cs-CZ"/>
        </w:rPr>
        <w:lastRenderedPageBreak/>
        <w:t xml:space="preserve">práce (obrázek I, 2) a zvolit požadovaný režim. </w:t>
      </w:r>
    </w:p>
    <w:p w14:paraId="4DBAE62E" w14:textId="77777777" w:rsidR="00106269" w:rsidRPr="00B32092" w:rsidRDefault="00106269" w:rsidP="00286025">
      <w:pPr>
        <w:spacing w:after="0" w:line="240" w:lineRule="auto"/>
        <w:ind w:right="74"/>
        <w:jc w:val="both"/>
        <w:rPr>
          <w:rFonts w:ascii="Arial" w:hAnsi="Arial" w:cs="Arial"/>
          <w:lang w:val="cs-CZ"/>
        </w:rPr>
      </w:pPr>
      <w:r w:rsidRPr="00B32092">
        <w:rPr>
          <w:rFonts w:ascii="Arial" w:hAnsi="Arial" w:cs="Arial"/>
          <w:lang w:val="cs-CZ"/>
        </w:rPr>
        <w:t>Jednotlivé funkce:</w:t>
      </w:r>
    </w:p>
    <w:p w14:paraId="161D5B3D" w14:textId="77777777" w:rsidR="00106269" w:rsidRPr="00B32092" w:rsidRDefault="009D556E"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pol. 1 – vrtání (dřevo, kov, plast apod.)</w:t>
      </w:r>
    </w:p>
    <w:p w14:paraId="7F41F58B" w14:textId="77777777" w:rsidR="009D556E" w:rsidRPr="00B32092" w:rsidRDefault="009D556E"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pol. 2 – příklepové vrtání (tvrdé materiály jako beton, cihly apod.) obrázek I, 3,</w:t>
      </w:r>
    </w:p>
    <w:p w14:paraId="2075D327" w14:textId="77777777" w:rsidR="009D556E" w:rsidRPr="00B32092" w:rsidRDefault="009D556E"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pol. 3 – sbíjení se svobodným otáčením nástroje,</w:t>
      </w:r>
    </w:p>
    <w:p w14:paraId="63324A2B" w14:textId="77777777" w:rsidR="009D556E" w:rsidRPr="00B32092" w:rsidRDefault="009D556E"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pol. 4 – příklep (sekání, sbíjení, bourání apod.).</w:t>
      </w:r>
    </w:p>
    <w:p w14:paraId="1B544D02" w14:textId="77777777" w:rsidR="009D556E" w:rsidRPr="00B32092" w:rsidRDefault="009D556E" w:rsidP="00286025">
      <w:pPr>
        <w:spacing w:line="240" w:lineRule="auto"/>
        <w:ind w:right="74"/>
        <w:jc w:val="both"/>
        <w:rPr>
          <w:rFonts w:ascii="Arial" w:hAnsi="Arial" w:cs="Arial"/>
          <w:lang w:val="cs-CZ"/>
        </w:rPr>
      </w:pPr>
      <w:r w:rsidRPr="00B32092">
        <w:rPr>
          <w:rFonts w:ascii="Arial" w:hAnsi="Arial" w:cs="Arial"/>
          <w:lang w:val="cs-CZ"/>
        </w:rPr>
        <w:t xml:space="preserve">Při práci se zařízením je povolen nepatrný rotační pohyb koncovky. </w:t>
      </w:r>
    </w:p>
    <w:p w14:paraId="0C1B0319" w14:textId="77777777" w:rsidR="009D556E" w:rsidRPr="00B32092" w:rsidRDefault="009D556E" w:rsidP="00286025">
      <w:pPr>
        <w:spacing w:line="240" w:lineRule="auto"/>
        <w:ind w:right="74"/>
        <w:jc w:val="both"/>
        <w:rPr>
          <w:rFonts w:ascii="Arial" w:hAnsi="Arial" w:cs="Arial"/>
          <w:lang w:val="cs-CZ"/>
        </w:rPr>
      </w:pPr>
      <w:r w:rsidRPr="00B32092">
        <w:rPr>
          <w:rFonts w:ascii="Arial" w:hAnsi="Arial" w:cs="Arial"/>
          <w:lang w:val="cs-CZ"/>
        </w:rPr>
        <w:t xml:space="preserve">Odšroubujte rukojeť, čímž povolíte uchopení, nasuňte držák na hlavu, aby objímka zapadla do profilování, nastavte požadovaný úhel a dotáhněte držák zašroubováním rukojeti. </w:t>
      </w:r>
    </w:p>
    <w:p w14:paraId="0352807F" w14:textId="77777777" w:rsidR="009D556E" w:rsidRPr="00B32092" w:rsidRDefault="009D556E" w:rsidP="00286025">
      <w:pPr>
        <w:spacing w:after="0" w:line="240" w:lineRule="auto"/>
        <w:ind w:right="74"/>
        <w:jc w:val="both"/>
        <w:rPr>
          <w:rFonts w:ascii="Arial" w:hAnsi="Arial" w:cs="Arial"/>
          <w:b/>
          <w:bCs/>
          <w:lang w:val="cs-CZ"/>
        </w:rPr>
      </w:pPr>
      <w:r w:rsidRPr="00B32092">
        <w:rPr>
          <w:rFonts w:ascii="Arial" w:hAnsi="Arial" w:cs="Arial"/>
          <w:b/>
          <w:bCs/>
          <w:lang w:val="cs-CZ"/>
        </w:rPr>
        <w:t>Upevnění omezovače hloubky vrtání</w:t>
      </w:r>
    </w:p>
    <w:p w14:paraId="0F183446" w14:textId="77777777" w:rsidR="009D556E" w:rsidRPr="00B32092" w:rsidRDefault="00371982"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stiskněte tlačítka blokády omezovače (obrázek A, 8),</w:t>
      </w:r>
    </w:p>
    <w:p w14:paraId="2E9A1462" w14:textId="77777777" w:rsidR="00371982" w:rsidRPr="00B32092" w:rsidRDefault="00371982"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vsuňte omezovač do požadované hloubky</w:t>
      </w:r>
    </w:p>
    <w:p w14:paraId="680CD1DC" w14:textId="77777777" w:rsidR="00371982" w:rsidRPr="00B32092" w:rsidRDefault="00371982"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zablokujte.</w:t>
      </w:r>
    </w:p>
    <w:p w14:paraId="4EDBD218" w14:textId="77777777" w:rsidR="00371982" w:rsidRPr="00B32092" w:rsidRDefault="008268DE" w:rsidP="00286025">
      <w:pPr>
        <w:spacing w:line="240" w:lineRule="auto"/>
        <w:ind w:right="74"/>
        <w:jc w:val="both"/>
        <w:rPr>
          <w:rFonts w:ascii="Arial" w:hAnsi="Arial" w:cs="Arial"/>
          <w:lang w:val="cs-CZ"/>
        </w:rPr>
      </w:pPr>
      <w:r w:rsidRPr="00B32092">
        <w:rPr>
          <w:rFonts w:ascii="Arial" w:hAnsi="Arial" w:cs="Arial"/>
          <w:lang w:val="cs-CZ"/>
        </w:rPr>
        <w:t xml:space="preserve">Před vrtáním se ujistěte, zda v místě plánovaného vrtání nejsou elektrické kabely pod napětím, trubky, jiné rozvody nebo používaná infrastruktura. Pokud máte podezření nebo jste již kabely našli, odpojte je od elektrického napětí. </w:t>
      </w:r>
    </w:p>
    <w:p w14:paraId="6217AF25" w14:textId="77777777" w:rsidR="008268DE" w:rsidRPr="00B32092" w:rsidRDefault="008268DE" w:rsidP="00286025">
      <w:pPr>
        <w:spacing w:after="0" w:line="240" w:lineRule="auto"/>
        <w:ind w:right="74"/>
        <w:jc w:val="both"/>
        <w:rPr>
          <w:rFonts w:ascii="Arial" w:hAnsi="Arial" w:cs="Arial"/>
          <w:b/>
          <w:bCs/>
          <w:lang w:val="cs-CZ"/>
        </w:rPr>
      </w:pPr>
      <w:r w:rsidRPr="00B32092">
        <w:rPr>
          <w:rFonts w:ascii="Arial" w:hAnsi="Arial" w:cs="Arial"/>
          <w:b/>
          <w:bCs/>
          <w:lang w:val="cs-CZ"/>
        </w:rPr>
        <w:t>Vrtání bez příklepu</w:t>
      </w:r>
    </w:p>
    <w:p w14:paraId="41A702C5" w14:textId="77777777" w:rsidR="008268DE" w:rsidRPr="00B32092" w:rsidRDefault="008268DE"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nastavte funkci vrtání pomocí přepínače režimu práce,</w:t>
      </w:r>
    </w:p>
    <w:p w14:paraId="3F2221B9" w14:textId="77777777" w:rsidR="008268DE" w:rsidRPr="00B32092" w:rsidRDefault="008268DE"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vložte vrták (typ závisí na materiálu),</w:t>
      </w:r>
    </w:p>
    <w:p w14:paraId="1B748E1A" w14:textId="77777777" w:rsidR="00ED74CA" w:rsidRPr="00B32092" w:rsidRDefault="00ED74CA"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 xml:space="preserve">vrták přiložte k materiálu, </w:t>
      </w:r>
    </w:p>
    <w:p w14:paraId="617C3164" w14:textId="77777777" w:rsidR="00ED74CA" w:rsidRPr="00B32092" w:rsidRDefault="00ED74CA"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zařízení spusťte.</w:t>
      </w:r>
    </w:p>
    <w:p w14:paraId="747FC123" w14:textId="77777777" w:rsidR="00ED74CA" w:rsidRPr="00B32092" w:rsidRDefault="00ED74CA" w:rsidP="00286025">
      <w:pPr>
        <w:spacing w:after="0" w:line="240" w:lineRule="auto"/>
        <w:ind w:right="74"/>
        <w:jc w:val="both"/>
        <w:rPr>
          <w:rFonts w:ascii="Arial" w:hAnsi="Arial" w:cs="Arial"/>
          <w:b/>
          <w:bCs/>
          <w:lang w:val="cs-CZ"/>
        </w:rPr>
      </w:pPr>
      <w:r w:rsidRPr="00B32092">
        <w:rPr>
          <w:rFonts w:ascii="Arial" w:hAnsi="Arial" w:cs="Arial"/>
          <w:b/>
          <w:bCs/>
          <w:lang w:val="cs-CZ"/>
        </w:rPr>
        <w:t>Příklepové vrtání – podélný směr</w:t>
      </w:r>
    </w:p>
    <w:p w14:paraId="64214690" w14:textId="77777777" w:rsidR="00ED74CA" w:rsidRPr="00B32092" w:rsidRDefault="00ED74CA" w:rsidP="00286025">
      <w:pPr>
        <w:spacing w:line="240" w:lineRule="auto"/>
        <w:ind w:right="74"/>
        <w:jc w:val="both"/>
        <w:rPr>
          <w:rFonts w:ascii="Arial" w:hAnsi="Arial" w:cs="Arial"/>
          <w:lang w:val="cs-CZ"/>
        </w:rPr>
      </w:pPr>
      <w:r w:rsidRPr="00B32092">
        <w:rPr>
          <w:rFonts w:ascii="Arial" w:hAnsi="Arial" w:cs="Arial"/>
          <w:lang w:val="cs-CZ"/>
        </w:rPr>
        <w:t xml:space="preserve">Vrtání otvorů s malým průměrem – koncovku vrtáku přiložte k povrchu, vrtačku jemně dotlačte ke stěně. Vrtání hlubokých otvorů s dlouhými vrtáky – otvor prohlubujte postupně, používejte takové vrtáky, které se zasouvají do otvoru do poloviny své délky, nikdy nezačínejte vrtat s dlouhými vrtáky – je to zakázané a nebezpečné! Během práce přitlačujte nástroj tak, aby příklepový mechanismus vydával kovové zvuky. Příliš silná/slabá síla zhoršuje efektivnost vrtání. Po vyvrtání otvoru v požadované hloubce povolte tlak, aby bylo možné odvedení suti z otvoru. Se zvětšováním hloubky vrtaného otvoru se zhoršuje i efektivnost odvádění suti. </w:t>
      </w:r>
    </w:p>
    <w:p w14:paraId="6B9CDD0C" w14:textId="77777777" w:rsidR="00C72FE1" w:rsidRPr="00B32092" w:rsidRDefault="00C72FE1" w:rsidP="00286025">
      <w:pPr>
        <w:spacing w:after="0" w:line="240" w:lineRule="auto"/>
        <w:ind w:right="74"/>
        <w:jc w:val="both"/>
        <w:rPr>
          <w:rFonts w:ascii="Arial" w:hAnsi="Arial" w:cs="Arial"/>
          <w:b/>
          <w:bCs/>
          <w:lang w:val="cs-CZ"/>
        </w:rPr>
      </w:pPr>
      <w:r w:rsidRPr="00B32092">
        <w:rPr>
          <w:rFonts w:ascii="Arial" w:hAnsi="Arial" w:cs="Arial"/>
          <w:b/>
          <w:bCs/>
          <w:lang w:val="cs-CZ"/>
        </w:rPr>
        <w:t>Příklepové vrtání – svislý směr do stropu</w:t>
      </w:r>
    </w:p>
    <w:p w14:paraId="7BD91449" w14:textId="77777777" w:rsidR="00C72FE1" w:rsidRPr="00B32092" w:rsidRDefault="00C72FE1" w:rsidP="00286025">
      <w:pPr>
        <w:spacing w:line="240" w:lineRule="auto"/>
        <w:ind w:right="74"/>
        <w:jc w:val="both"/>
        <w:rPr>
          <w:rFonts w:ascii="Arial" w:hAnsi="Arial" w:cs="Arial"/>
          <w:lang w:val="cs-CZ"/>
        </w:rPr>
      </w:pPr>
      <w:r w:rsidRPr="00B32092">
        <w:rPr>
          <w:rFonts w:ascii="Arial" w:hAnsi="Arial" w:cs="Arial"/>
          <w:lang w:val="cs-CZ"/>
        </w:rPr>
        <w:t xml:space="preserve">Při vrtání do stropu použijte gumový protiprachový kryt, který není v soupravě, ale pokud se nepoužívá nebo je poškozený, může se poškodit zařízení. Provádění práce, při níž nástroj směřuje nahoru, je zakázáno bez protiprachového krytu nebo s poškozeným krytem. </w:t>
      </w:r>
    </w:p>
    <w:p w14:paraId="51EC2955" w14:textId="77777777" w:rsidR="00697DB4" w:rsidRPr="00B32092" w:rsidRDefault="00697DB4" w:rsidP="00286025">
      <w:pPr>
        <w:spacing w:after="0" w:line="240" w:lineRule="auto"/>
        <w:ind w:right="74"/>
        <w:jc w:val="both"/>
        <w:rPr>
          <w:rFonts w:ascii="Arial" w:hAnsi="Arial" w:cs="Arial"/>
          <w:b/>
          <w:bCs/>
          <w:lang w:val="cs-CZ"/>
        </w:rPr>
      </w:pPr>
      <w:r w:rsidRPr="00B32092">
        <w:rPr>
          <w:rFonts w:ascii="Arial" w:hAnsi="Arial" w:cs="Arial"/>
          <w:b/>
          <w:bCs/>
          <w:lang w:val="cs-CZ"/>
        </w:rPr>
        <w:t>Příklepové vrtání – svislý směr do podlahy</w:t>
      </w:r>
    </w:p>
    <w:p w14:paraId="6BFA829C" w14:textId="77777777" w:rsidR="00697DB4" w:rsidRPr="00B32092" w:rsidRDefault="00697DB4" w:rsidP="00286025">
      <w:pPr>
        <w:spacing w:line="240" w:lineRule="auto"/>
        <w:ind w:right="74"/>
        <w:jc w:val="both"/>
        <w:rPr>
          <w:rFonts w:ascii="Arial" w:hAnsi="Arial" w:cs="Arial"/>
          <w:lang w:val="cs-CZ"/>
        </w:rPr>
      </w:pPr>
      <w:r w:rsidRPr="00B32092">
        <w:rPr>
          <w:rFonts w:ascii="Arial" w:hAnsi="Arial" w:cs="Arial"/>
          <w:lang w:val="cs-CZ"/>
        </w:rPr>
        <w:t xml:space="preserve">V případě potřeby nastavte boční rukojeť v poloze příslušející zamýšlenému způsobu vrtání. Vrtání proveďte tak, jako při svislém směru. Efektivnost odvádění suti je při této poloze nejnižší, hlavně při otvorech s větším průměrem, proto je vhodné během vrtání otvor profukovat nebo vyplachovat. Pokud se suť neodvádí, dochází ke zhoršování kvality vrtání, zvyšuje se teplota vrtáku, a to může způsobit zapálení destičky vrtáku nebo poškození hlavy kladiva. </w:t>
      </w:r>
    </w:p>
    <w:p w14:paraId="0471879F" w14:textId="77777777" w:rsidR="00AA7F06" w:rsidRPr="00B32092" w:rsidRDefault="00AA7F06" w:rsidP="00286025">
      <w:pPr>
        <w:spacing w:after="0" w:line="240" w:lineRule="auto"/>
        <w:ind w:right="74"/>
        <w:jc w:val="both"/>
        <w:rPr>
          <w:rFonts w:ascii="Arial" w:hAnsi="Arial" w:cs="Arial"/>
          <w:b/>
          <w:bCs/>
          <w:lang w:val="cs-CZ"/>
        </w:rPr>
      </w:pPr>
      <w:r w:rsidRPr="00B32092">
        <w:rPr>
          <w:rFonts w:ascii="Arial" w:hAnsi="Arial" w:cs="Arial"/>
          <w:b/>
          <w:bCs/>
          <w:lang w:val="cs-CZ"/>
        </w:rPr>
        <w:t>Sbíjení / sekání</w:t>
      </w:r>
    </w:p>
    <w:p w14:paraId="126C9670" w14:textId="77777777" w:rsidR="00AA7F06" w:rsidRPr="00B32092" w:rsidRDefault="00AA7F06" w:rsidP="00286025">
      <w:pPr>
        <w:spacing w:line="240" w:lineRule="auto"/>
        <w:ind w:right="74"/>
        <w:jc w:val="both"/>
        <w:rPr>
          <w:rFonts w:ascii="Arial" w:hAnsi="Arial" w:cs="Arial"/>
          <w:lang w:val="cs-CZ"/>
        </w:rPr>
      </w:pPr>
      <w:r w:rsidRPr="00B32092">
        <w:rPr>
          <w:rFonts w:ascii="Arial" w:hAnsi="Arial" w:cs="Arial"/>
          <w:lang w:val="cs-CZ"/>
        </w:rPr>
        <w:t xml:space="preserve">Chcete-li pracovat se sekáčem, namontujte dláto, nastavte kolečko režimu práce na sbíjení se svobodným otáčením nástroje. Nářadí bude funkční s vypnutým příklepem a vypnutou rotací. </w:t>
      </w:r>
    </w:p>
    <w:p w14:paraId="6AD3F896" w14:textId="77777777" w:rsidR="00AA7F06" w:rsidRPr="00B32092" w:rsidRDefault="00AA7F06" w:rsidP="00286025">
      <w:pPr>
        <w:spacing w:after="0" w:line="240" w:lineRule="auto"/>
        <w:ind w:right="74"/>
        <w:jc w:val="both"/>
        <w:rPr>
          <w:rFonts w:ascii="Arial" w:hAnsi="Arial" w:cs="Arial"/>
          <w:b/>
          <w:bCs/>
          <w:lang w:val="cs-CZ"/>
        </w:rPr>
      </w:pPr>
      <w:r w:rsidRPr="00B32092">
        <w:rPr>
          <w:rFonts w:ascii="Arial" w:hAnsi="Arial" w:cs="Arial"/>
          <w:b/>
          <w:bCs/>
          <w:lang w:val="cs-CZ"/>
        </w:rPr>
        <w:t>Změna směru otáček</w:t>
      </w:r>
    </w:p>
    <w:p w14:paraId="60F491A5" w14:textId="77777777" w:rsidR="00AA7F06" w:rsidRPr="00B32092" w:rsidRDefault="00DF792D" w:rsidP="00286025">
      <w:pPr>
        <w:spacing w:after="0" w:line="240" w:lineRule="auto"/>
        <w:ind w:right="74"/>
        <w:jc w:val="both"/>
        <w:rPr>
          <w:rFonts w:ascii="Arial" w:hAnsi="Arial" w:cs="Arial"/>
          <w:lang w:val="cs-CZ"/>
        </w:rPr>
      </w:pPr>
      <w:r w:rsidRPr="00B32092">
        <w:rPr>
          <w:rFonts w:ascii="Arial" w:hAnsi="Arial" w:cs="Arial"/>
          <w:lang w:val="cs-CZ"/>
        </w:rPr>
        <w:t>Během práce nikdy nepřepínejte směr otáček, protože může dojít k poškození převodu zařízení.</w:t>
      </w:r>
    </w:p>
    <w:p w14:paraId="21844A39" w14:textId="77777777" w:rsidR="00DF792D" w:rsidRPr="00B32092" w:rsidRDefault="00DF792D" w:rsidP="00286025">
      <w:pPr>
        <w:spacing w:line="240" w:lineRule="auto"/>
        <w:ind w:right="74"/>
        <w:jc w:val="both"/>
        <w:rPr>
          <w:rFonts w:ascii="Arial" w:hAnsi="Arial" w:cs="Arial"/>
          <w:lang w:val="cs-CZ"/>
        </w:rPr>
      </w:pPr>
      <w:r w:rsidRPr="00B32092">
        <w:rPr>
          <w:rFonts w:ascii="Arial" w:hAnsi="Arial" w:cs="Arial"/>
          <w:lang w:val="cs-CZ"/>
        </w:rPr>
        <w:t xml:space="preserve">Pro okamžitou změnu směru otáček hlavy zařízení je určen přepínač změny směru otáček (obrázek B, 4). Pokud chcete měnit směr otáček, zařízení vypněte puštěním zapínací spouště, přepínač směru otáček přepněte na požadovaný směr a zařízení spusťte. </w:t>
      </w:r>
    </w:p>
    <w:p w14:paraId="6B203A08" w14:textId="77777777" w:rsidR="00DF792D" w:rsidRPr="00B32092" w:rsidRDefault="00DF792D" w:rsidP="00286025">
      <w:pPr>
        <w:spacing w:after="0" w:line="240" w:lineRule="auto"/>
        <w:ind w:right="74"/>
        <w:jc w:val="both"/>
        <w:rPr>
          <w:rFonts w:ascii="Arial" w:hAnsi="Arial" w:cs="Arial"/>
          <w:b/>
          <w:bCs/>
          <w:lang w:val="cs-CZ"/>
        </w:rPr>
      </w:pPr>
      <w:r w:rsidRPr="00B32092">
        <w:rPr>
          <w:rFonts w:ascii="Arial" w:hAnsi="Arial" w:cs="Arial"/>
          <w:b/>
          <w:bCs/>
          <w:lang w:val="cs-CZ"/>
        </w:rPr>
        <w:t>PRŮBĚŽNÉ OBSLUŽNÉ ČINNOSTI</w:t>
      </w:r>
    </w:p>
    <w:p w14:paraId="4E5F3021" w14:textId="77777777" w:rsidR="00DF792D" w:rsidRPr="00B32092" w:rsidRDefault="00DF792D" w:rsidP="00286025">
      <w:pPr>
        <w:spacing w:after="0" w:line="240" w:lineRule="auto"/>
        <w:ind w:right="74"/>
        <w:jc w:val="both"/>
        <w:rPr>
          <w:rFonts w:ascii="Arial" w:hAnsi="Arial" w:cs="Arial"/>
          <w:b/>
          <w:bCs/>
          <w:lang w:val="cs-CZ"/>
        </w:rPr>
      </w:pPr>
      <w:r w:rsidRPr="00B32092">
        <w:rPr>
          <w:rFonts w:ascii="Arial" w:hAnsi="Arial" w:cs="Arial"/>
          <w:b/>
          <w:bCs/>
          <w:lang w:val="cs-CZ"/>
        </w:rPr>
        <w:t>Všechny obslužné činnosti a činnosti spojené s údržbou provádějte, jen když je zařízení odpojené od zdroje elektrického napětí.</w:t>
      </w:r>
      <w:r w:rsidRPr="00B32092">
        <w:rPr>
          <w:rFonts w:ascii="Arial" w:hAnsi="Arial" w:cs="Arial"/>
          <w:lang w:val="cs-CZ"/>
        </w:rPr>
        <w:t xml:space="preserve"> </w:t>
      </w:r>
    </w:p>
    <w:p w14:paraId="34C63922" w14:textId="77777777" w:rsidR="00DF792D" w:rsidRPr="00B32092" w:rsidRDefault="00DF792D" w:rsidP="00286025">
      <w:pPr>
        <w:spacing w:after="0" w:line="240" w:lineRule="auto"/>
        <w:ind w:right="74"/>
        <w:jc w:val="both"/>
        <w:rPr>
          <w:rFonts w:ascii="Arial" w:hAnsi="Arial" w:cs="Arial"/>
          <w:lang w:val="cs-CZ"/>
        </w:rPr>
      </w:pPr>
      <w:r w:rsidRPr="00B32092">
        <w:rPr>
          <w:rFonts w:ascii="Arial" w:hAnsi="Arial" w:cs="Arial"/>
          <w:lang w:val="cs-CZ"/>
        </w:rPr>
        <w:t xml:space="preserve">Před spuštěním zařízení vždy zkontrolujte, zda nejsou větrací otvory zakryté nebo špinavé, a v případě </w:t>
      </w:r>
      <w:r w:rsidRPr="00B32092">
        <w:rPr>
          <w:rFonts w:ascii="Arial" w:hAnsi="Arial" w:cs="Arial"/>
          <w:lang w:val="cs-CZ"/>
        </w:rPr>
        <w:lastRenderedPageBreak/>
        <w:t xml:space="preserve">potřeby je vyčistěte například stlačeným vzduchem, jemně navlhčeným hadříkem. Zabraňte tomu, aby se </w:t>
      </w:r>
      <w:r w:rsidR="00B32092" w:rsidRPr="00B32092">
        <w:rPr>
          <w:rFonts w:ascii="Arial" w:hAnsi="Arial" w:cs="Arial"/>
          <w:lang w:val="cs-CZ"/>
        </w:rPr>
        <w:t>dovnitř</w:t>
      </w:r>
      <w:r w:rsidRPr="00B32092">
        <w:rPr>
          <w:rFonts w:ascii="Arial" w:hAnsi="Arial" w:cs="Arial"/>
          <w:lang w:val="cs-CZ"/>
        </w:rPr>
        <w:t xml:space="preserve"> zařízení dostala voda. </w:t>
      </w:r>
    </w:p>
    <w:p w14:paraId="338A8A58" w14:textId="77777777" w:rsidR="00DF792D" w:rsidRPr="00B32092" w:rsidRDefault="00DF792D" w:rsidP="00286025">
      <w:pPr>
        <w:spacing w:after="0" w:line="240" w:lineRule="auto"/>
        <w:ind w:right="74"/>
        <w:jc w:val="both"/>
        <w:rPr>
          <w:rFonts w:ascii="Arial" w:hAnsi="Arial" w:cs="Arial"/>
          <w:lang w:val="cs-CZ"/>
        </w:rPr>
      </w:pPr>
      <w:r w:rsidRPr="00B32092">
        <w:rPr>
          <w:rFonts w:ascii="Arial" w:hAnsi="Arial" w:cs="Arial"/>
          <w:lang w:val="cs-CZ"/>
        </w:rPr>
        <w:t xml:space="preserve">Po použití zařízení odpojte od zdroje elektrického napětí, čímž předejdete náhodnému spuštění neoprávněnou osobou nebo během přenášení. </w:t>
      </w:r>
    </w:p>
    <w:p w14:paraId="64EA2643" w14:textId="77777777" w:rsidR="00906F2F" w:rsidRPr="00B32092" w:rsidRDefault="00906F2F" w:rsidP="00286025">
      <w:pPr>
        <w:spacing w:line="240" w:lineRule="auto"/>
        <w:ind w:right="74"/>
        <w:jc w:val="both"/>
        <w:rPr>
          <w:rFonts w:ascii="Arial" w:hAnsi="Arial" w:cs="Arial"/>
          <w:lang w:val="cs-CZ"/>
        </w:rPr>
      </w:pPr>
      <w:r w:rsidRPr="00B32092">
        <w:rPr>
          <w:rFonts w:ascii="Arial" w:hAnsi="Arial" w:cs="Arial"/>
          <w:lang w:val="cs-CZ"/>
        </w:rPr>
        <w:t xml:space="preserve">Zařízení uchovávejte mimo dosah dětí a pokud je to možné i v originálním balení. </w:t>
      </w:r>
    </w:p>
    <w:p w14:paraId="05CABF72" w14:textId="77777777" w:rsidR="00C4412D" w:rsidRPr="00B32092" w:rsidRDefault="00C4412D" w:rsidP="00286025">
      <w:pPr>
        <w:spacing w:after="240" w:line="240" w:lineRule="auto"/>
        <w:ind w:right="74"/>
        <w:jc w:val="both"/>
        <w:rPr>
          <w:rFonts w:ascii="Arial" w:hAnsi="Arial" w:cs="Arial"/>
          <w:b/>
          <w:bCs/>
          <w:sz w:val="32"/>
          <w:szCs w:val="32"/>
          <w:lang w:val="cs-CZ"/>
        </w:rPr>
      </w:pPr>
      <w:bookmarkStart w:id="15" w:name="_Hlk42239319"/>
      <w:r w:rsidRPr="00B32092">
        <w:rPr>
          <w:rFonts w:ascii="Arial" w:hAnsi="Arial" w:cs="Arial"/>
          <w:b/>
          <w:bCs/>
          <w:sz w:val="32"/>
          <w:szCs w:val="32"/>
          <w:lang w:val="cs-CZ"/>
        </w:rPr>
        <w:t>SVÉPOMOCNÉ ŘEŠENÍ PORUCH A PROBLÉMŮ</w:t>
      </w:r>
      <w:r w:rsidRPr="00B32092">
        <w:rPr>
          <w:rFonts w:ascii="Arial" w:hAnsi="Arial" w:cs="Arial"/>
          <w:sz w:val="32"/>
          <w:szCs w:val="32"/>
          <w:lang w:val="cs-CZ"/>
        </w:rPr>
        <w:t xml:space="preserve"> </w:t>
      </w:r>
    </w:p>
    <w:bookmarkEnd w:id="15"/>
    <w:p w14:paraId="4E1F297E" w14:textId="77777777" w:rsidR="00906F2F" w:rsidRPr="00B32092" w:rsidRDefault="00906F2F" w:rsidP="00286025">
      <w:pPr>
        <w:spacing w:line="240" w:lineRule="auto"/>
        <w:jc w:val="both"/>
        <w:rPr>
          <w:rFonts w:ascii="Arial" w:hAnsi="Arial" w:cs="Arial"/>
          <w:b/>
          <w:bCs/>
          <w:lang w:val="cs-CZ"/>
        </w:rPr>
      </w:pPr>
      <w:r w:rsidRPr="00B32092">
        <w:rPr>
          <w:rFonts w:ascii="Arial" w:hAnsi="Arial" w:cs="Arial"/>
          <w:b/>
          <w:bCs/>
          <w:lang w:val="cs-CZ"/>
        </w:rPr>
        <w:t>UPOZORNĚNÍ!</w:t>
      </w:r>
      <w:r w:rsidRPr="00B32092">
        <w:rPr>
          <w:rFonts w:ascii="Arial" w:hAnsi="Arial" w:cs="Arial"/>
          <w:lang w:val="cs-CZ"/>
        </w:rPr>
        <w:t xml:space="preserve"> </w:t>
      </w:r>
      <w:r w:rsidRPr="00B32092">
        <w:rPr>
          <w:rFonts w:ascii="Arial" w:hAnsi="Arial" w:cs="Arial"/>
          <w:b/>
          <w:bCs/>
          <w:lang w:val="cs-CZ"/>
        </w:rPr>
        <w:t>Předtím, než se pokusíte vyřešit poruchu nebo problém sami, odpojte zdroj napájení!</w:t>
      </w:r>
    </w:p>
    <w:p w14:paraId="1C879FA4" w14:textId="77777777" w:rsidR="00906F2F" w:rsidRPr="00B32092" w:rsidRDefault="00743E3E" w:rsidP="00286025">
      <w:pPr>
        <w:spacing w:after="0" w:line="240" w:lineRule="auto"/>
        <w:ind w:right="74"/>
        <w:jc w:val="both"/>
        <w:rPr>
          <w:rFonts w:ascii="Arial" w:hAnsi="Arial" w:cs="Arial"/>
          <w:lang w:val="cs-CZ"/>
        </w:rPr>
      </w:pPr>
      <w:r w:rsidRPr="00B32092">
        <w:rPr>
          <w:rFonts w:ascii="Arial" w:hAnsi="Arial" w:cs="Arial"/>
          <w:b/>
          <w:bCs/>
          <w:lang w:val="cs-CZ"/>
        </w:rPr>
        <w:t>Nefunkčnost zařízení</w:t>
      </w:r>
      <w:r w:rsidRPr="00B32092">
        <w:rPr>
          <w:rFonts w:ascii="Arial" w:hAnsi="Arial" w:cs="Arial"/>
          <w:lang w:val="cs-CZ"/>
        </w:rPr>
        <w:t xml:space="preserve"> může způsobit: </w:t>
      </w:r>
    </w:p>
    <w:p w14:paraId="1A041A64" w14:textId="77777777" w:rsidR="00743E3E" w:rsidRPr="00B32092" w:rsidRDefault="00743E3E"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poškozený vypínač – předejte zařízení do servisu,</w:t>
      </w:r>
    </w:p>
    <w:p w14:paraId="2A753091" w14:textId="77777777" w:rsidR="00743E3E" w:rsidRPr="00B32092" w:rsidRDefault="00743E3E"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vybitý akumulátor – nabijte akumulátor,</w:t>
      </w:r>
    </w:p>
    <w:p w14:paraId="6CD4F407" w14:textId="77777777" w:rsidR="00743E3E" w:rsidRPr="00B32092" w:rsidRDefault="00743E3E"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 xml:space="preserve">špatně vložený akumulátor – správně upevněte akumulátor. </w:t>
      </w:r>
    </w:p>
    <w:p w14:paraId="40A2AA14" w14:textId="77777777" w:rsidR="00743E3E" w:rsidRPr="00B32092" w:rsidRDefault="00743E3E" w:rsidP="00286025">
      <w:pPr>
        <w:spacing w:after="0" w:line="240" w:lineRule="auto"/>
        <w:ind w:right="74"/>
        <w:jc w:val="both"/>
        <w:rPr>
          <w:rFonts w:ascii="Arial" w:hAnsi="Arial" w:cs="Arial"/>
          <w:lang w:val="cs-CZ"/>
        </w:rPr>
      </w:pPr>
      <w:r w:rsidRPr="00B32092">
        <w:rPr>
          <w:rFonts w:ascii="Arial" w:hAnsi="Arial" w:cs="Arial"/>
          <w:b/>
          <w:bCs/>
          <w:lang w:val="cs-CZ"/>
        </w:rPr>
        <w:t xml:space="preserve">Těžké spouštění </w:t>
      </w:r>
      <w:r w:rsidRPr="00B32092">
        <w:rPr>
          <w:rFonts w:ascii="Arial" w:hAnsi="Arial" w:cs="Arial"/>
          <w:lang w:val="cs-CZ"/>
        </w:rPr>
        <w:t>zařízení může způsobit:</w:t>
      </w:r>
    </w:p>
    <w:p w14:paraId="3B638CB8" w14:textId="77777777" w:rsidR="00743E3E" w:rsidRPr="00B32092" w:rsidRDefault="00743E3E"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 xml:space="preserve">vybitý akumulátor – nabijte akumulátor, </w:t>
      </w:r>
    </w:p>
    <w:p w14:paraId="751A454F" w14:textId="77777777" w:rsidR="00743E3E" w:rsidRPr="00B32092" w:rsidRDefault="00743E3E"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 xml:space="preserve">překročení přípustných provozních parametrů – snižte zatížení elektrického nářadí. </w:t>
      </w:r>
    </w:p>
    <w:p w14:paraId="0BE1D912" w14:textId="77777777" w:rsidR="00743E3E" w:rsidRPr="00B32092" w:rsidRDefault="00743E3E" w:rsidP="00286025">
      <w:pPr>
        <w:spacing w:after="0" w:line="240" w:lineRule="auto"/>
        <w:ind w:right="74"/>
        <w:jc w:val="both"/>
        <w:rPr>
          <w:rFonts w:ascii="Arial" w:hAnsi="Arial" w:cs="Arial"/>
          <w:lang w:val="cs-CZ"/>
        </w:rPr>
      </w:pPr>
      <w:r w:rsidRPr="00B32092">
        <w:rPr>
          <w:rFonts w:ascii="Arial" w:hAnsi="Arial" w:cs="Arial"/>
          <w:b/>
          <w:bCs/>
          <w:lang w:val="cs-CZ"/>
        </w:rPr>
        <w:t>Přehřívání motoru</w:t>
      </w:r>
      <w:r w:rsidRPr="00B32092">
        <w:rPr>
          <w:rFonts w:ascii="Arial" w:hAnsi="Arial" w:cs="Arial"/>
          <w:lang w:val="cs-CZ"/>
        </w:rPr>
        <w:t xml:space="preserve"> může způsobit:</w:t>
      </w:r>
    </w:p>
    <w:p w14:paraId="72513445" w14:textId="77777777" w:rsidR="00743E3E" w:rsidRPr="00B32092" w:rsidRDefault="00743E3E"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 xml:space="preserve">ucpání větracích otvorů – vyčistěte otvory, </w:t>
      </w:r>
    </w:p>
    <w:p w14:paraId="304F25C4" w14:textId="77777777" w:rsidR="00743E3E" w:rsidRPr="00B32092" w:rsidRDefault="00743E3E"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překročení přípustných provozních parametrů – vypněte elektrické nářadí, zastavte práci, dokud zařízení úplně nevychladne,</w:t>
      </w:r>
    </w:p>
    <w:p w14:paraId="67689CDA" w14:textId="77777777" w:rsidR="00826DD8" w:rsidRPr="00B32092" w:rsidRDefault="00743E3E" w:rsidP="00286025">
      <w:pPr>
        <w:pStyle w:val="Odstavecseseznamem"/>
        <w:numPr>
          <w:ilvl w:val="0"/>
          <w:numId w:val="1"/>
        </w:numPr>
        <w:spacing w:line="240" w:lineRule="auto"/>
        <w:ind w:right="74"/>
        <w:jc w:val="both"/>
        <w:rPr>
          <w:rFonts w:ascii="Arial" w:hAnsi="Arial" w:cs="Arial"/>
          <w:lang w:val="cs-CZ"/>
        </w:rPr>
      </w:pPr>
      <w:r w:rsidRPr="00B32092">
        <w:rPr>
          <w:rFonts w:ascii="Arial" w:hAnsi="Arial" w:cs="Arial"/>
          <w:lang w:val="cs-CZ"/>
        </w:rPr>
        <w:t xml:space="preserve">příliš silné přitlačování nářadí – snižte zatížení elektrického nářadí. </w:t>
      </w:r>
    </w:p>
    <w:p w14:paraId="3356506E" w14:textId="77777777" w:rsidR="002758BA" w:rsidRPr="00B32092" w:rsidRDefault="002758BA" w:rsidP="00286025">
      <w:pPr>
        <w:spacing w:after="240" w:line="240" w:lineRule="auto"/>
        <w:jc w:val="both"/>
        <w:rPr>
          <w:rFonts w:ascii="Arial" w:hAnsi="Arial" w:cs="Arial"/>
          <w:b/>
          <w:sz w:val="32"/>
          <w:szCs w:val="32"/>
          <w:lang w:val="cs-CZ"/>
        </w:rPr>
      </w:pPr>
      <w:bookmarkStart w:id="16" w:name="_Hlk43107227"/>
      <w:r w:rsidRPr="00B32092">
        <w:rPr>
          <w:rFonts w:ascii="Arial" w:hAnsi="Arial" w:cs="Arial"/>
          <w:b/>
          <w:bCs/>
          <w:sz w:val="32"/>
          <w:szCs w:val="32"/>
          <w:lang w:val="cs-CZ"/>
        </w:rPr>
        <w:t>GRAFICKÉ SYMBOLY A INDIKACE</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846"/>
        <w:gridCol w:w="852"/>
        <w:gridCol w:w="846"/>
        <w:gridCol w:w="6976"/>
      </w:tblGrid>
      <w:tr w:rsidR="002758BA" w:rsidRPr="00B32092" w14:paraId="697D7DBC" w14:textId="77777777" w:rsidTr="002758BA">
        <w:tc>
          <w:tcPr>
            <w:tcW w:w="936" w:type="dxa"/>
          </w:tcPr>
          <w:p w14:paraId="115861C2" w14:textId="77777777" w:rsidR="002758BA" w:rsidRPr="00B32092" w:rsidRDefault="002758BA" w:rsidP="00367140">
            <w:pPr>
              <w:spacing w:after="0" w:line="240" w:lineRule="auto"/>
              <w:jc w:val="both"/>
              <w:rPr>
                <w:rFonts w:ascii="Arial" w:hAnsi="Arial" w:cs="Arial"/>
                <w:b/>
                <w:lang w:val="cs-CZ"/>
              </w:rPr>
            </w:pPr>
            <w:r w:rsidRPr="00B32092">
              <w:rPr>
                <w:rFonts w:ascii="Arial" w:eastAsia="Arial" w:hAnsi="Arial" w:cs="Arial"/>
                <w:noProof/>
                <w:lang w:val="cs-CZ" w:eastAsia="cs-CZ"/>
              </w:rPr>
              <w:drawing>
                <wp:inline distT="0" distB="0" distL="0" distR="0" wp14:anchorId="2D6D817E" wp14:editId="5D0D8009">
                  <wp:extent cx="414655" cy="414655"/>
                  <wp:effectExtent l="0" t="0" r="4445" b="4445"/>
                  <wp:docPr id="129" name="Obrázo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a:ln>
                            <a:noFill/>
                          </a:ln>
                        </pic:spPr>
                      </pic:pic>
                    </a:graphicData>
                  </a:graphic>
                </wp:inline>
              </w:drawing>
            </w:r>
          </w:p>
        </w:tc>
        <w:tc>
          <w:tcPr>
            <w:tcW w:w="9520" w:type="dxa"/>
            <w:gridSpan w:val="4"/>
            <w:vAlign w:val="center"/>
          </w:tcPr>
          <w:p w14:paraId="06AB0222" w14:textId="77777777" w:rsidR="002758BA" w:rsidRPr="00B32092" w:rsidRDefault="002758BA" w:rsidP="00367140">
            <w:pPr>
              <w:spacing w:after="0" w:line="240" w:lineRule="auto"/>
              <w:ind w:right="20"/>
              <w:jc w:val="both"/>
              <w:rPr>
                <w:rFonts w:ascii="Arial" w:eastAsia="Arial" w:hAnsi="Arial" w:cs="Arial"/>
                <w:lang w:val="cs-CZ"/>
              </w:rPr>
            </w:pPr>
            <w:r w:rsidRPr="00B32092">
              <w:rPr>
                <w:rFonts w:ascii="Arial" w:eastAsia="Arial" w:hAnsi="Arial" w:cs="Arial"/>
                <w:lang w:val="cs-CZ"/>
              </w:rPr>
              <w:t>Před použitím si přečtěte návod k použití.</w:t>
            </w:r>
          </w:p>
        </w:tc>
      </w:tr>
      <w:tr w:rsidR="002758BA" w:rsidRPr="00B32092" w14:paraId="0034496C" w14:textId="77777777" w:rsidTr="002758BA">
        <w:tc>
          <w:tcPr>
            <w:tcW w:w="936" w:type="dxa"/>
          </w:tcPr>
          <w:p w14:paraId="0E4D75A8" w14:textId="77777777" w:rsidR="002758BA" w:rsidRPr="00B32092" w:rsidRDefault="002758BA" w:rsidP="00367140">
            <w:pPr>
              <w:spacing w:after="0" w:line="240" w:lineRule="auto"/>
              <w:jc w:val="both"/>
              <w:rPr>
                <w:rFonts w:ascii="Arial" w:hAnsi="Arial" w:cs="Arial"/>
                <w:b/>
                <w:lang w:val="cs-CZ"/>
              </w:rPr>
            </w:pPr>
            <w:r w:rsidRPr="00B32092">
              <w:rPr>
                <w:rFonts w:ascii="Arial" w:eastAsia="Arial" w:hAnsi="Arial" w:cs="Arial"/>
                <w:noProof/>
                <w:lang w:val="cs-CZ" w:eastAsia="cs-CZ"/>
              </w:rPr>
              <w:drawing>
                <wp:inline distT="0" distB="0" distL="0" distR="0" wp14:anchorId="69F5BB20" wp14:editId="13189D02">
                  <wp:extent cx="393700" cy="393700"/>
                  <wp:effectExtent l="0" t="0" r="1905" b="1905"/>
                  <wp:docPr id="131" name="Obrázok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3700" cy="393700"/>
                          </a:xfrm>
                          <a:prstGeom prst="rect">
                            <a:avLst/>
                          </a:prstGeom>
                          <a:noFill/>
                          <a:ln>
                            <a:noFill/>
                          </a:ln>
                        </pic:spPr>
                      </pic:pic>
                    </a:graphicData>
                  </a:graphic>
                </wp:inline>
              </w:drawing>
            </w:r>
          </w:p>
        </w:tc>
        <w:tc>
          <w:tcPr>
            <w:tcW w:w="846" w:type="dxa"/>
          </w:tcPr>
          <w:p w14:paraId="4CA77823" w14:textId="77777777" w:rsidR="002758BA" w:rsidRPr="00B32092" w:rsidRDefault="002758BA" w:rsidP="00367140">
            <w:pPr>
              <w:spacing w:after="0" w:line="240" w:lineRule="auto"/>
              <w:jc w:val="both"/>
              <w:rPr>
                <w:rFonts w:ascii="Arial" w:hAnsi="Arial" w:cs="Arial"/>
                <w:b/>
                <w:lang w:val="cs-CZ"/>
              </w:rPr>
            </w:pPr>
            <w:r w:rsidRPr="00B32092">
              <w:rPr>
                <w:rFonts w:ascii="Arial" w:eastAsia="Arial" w:hAnsi="Arial" w:cs="Arial"/>
                <w:noProof/>
                <w:lang w:val="cs-CZ" w:eastAsia="cs-CZ"/>
              </w:rPr>
              <w:drawing>
                <wp:inline distT="0" distB="0" distL="0" distR="0" wp14:anchorId="324C1C29" wp14:editId="2CE120D8">
                  <wp:extent cx="393700" cy="393700"/>
                  <wp:effectExtent l="0" t="0" r="1905" b="1905"/>
                  <wp:docPr id="132" name="Obrázok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3700" cy="393700"/>
                          </a:xfrm>
                          <a:prstGeom prst="rect">
                            <a:avLst/>
                          </a:prstGeom>
                          <a:noFill/>
                          <a:ln>
                            <a:noFill/>
                          </a:ln>
                        </pic:spPr>
                      </pic:pic>
                    </a:graphicData>
                  </a:graphic>
                </wp:inline>
              </w:drawing>
            </w:r>
          </w:p>
        </w:tc>
        <w:tc>
          <w:tcPr>
            <w:tcW w:w="852" w:type="dxa"/>
          </w:tcPr>
          <w:p w14:paraId="4FB8A2D7" w14:textId="77777777" w:rsidR="002758BA" w:rsidRPr="00B32092" w:rsidRDefault="002758BA" w:rsidP="00367140">
            <w:pPr>
              <w:spacing w:after="0" w:line="240" w:lineRule="auto"/>
              <w:jc w:val="both"/>
              <w:rPr>
                <w:rFonts w:ascii="Arial" w:hAnsi="Arial" w:cs="Arial"/>
                <w:b/>
                <w:lang w:val="cs-CZ"/>
              </w:rPr>
            </w:pPr>
            <w:r w:rsidRPr="00B32092">
              <w:rPr>
                <w:rFonts w:ascii="Arial" w:eastAsia="Arial" w:hAnsi="Arial" w:cs="Arial"/>
                <w:noProof/>
                <w:lang w:val="cs-CZ" w:eastAsia="cs-CZ"/>
              </w:rPr>
              <w:drawing>
                <wp:inline distT="0" distB="0" distL="0" distR="0" wp14:anchorId="53B5D10A" wp14:editId="01214CEB">
                  <wp:extent cx="403860" cy="403860"/>
                  <wp:effectExtent l="0" t="0" r="0" b="0"/>
                  <wp:docPr id="133" name="Obrázok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3860" cy="403860"/>
                          </a:xfrm>
                          <a:prstGeom prst="rect">
                            <a:avLst/>
                          </a:prstGeom>
                          <a:noFill/>
                          <a:ln>
                            <a:noFill/>
                          </a:ln>
                        </pic:spPr>
                      </pic:pic>
                    </a:graphicData>
                  </a:graphic>
                </wp:inline>
              </w:drawing>
            </w:r>
          </w:p>
        </w:tc>
        <w:tc>
          <w:tcPr>
            <w:tcW w:w="846" w:type="dxa"/>
          </w:tcPr>
          <w:p w14:paraId="794C00EC" w14:textId="77777777" w:rsidR="002758BA" w:rsidRPr="00B32092" w:rsidRDefault="002758BA" w:rsidP="00367140">
            <w:pPr>
              <w:spacing w:after="0" w:line="240" w:lineRule="auto"/>
              <w:jc w:val="both"/>
              <w:rPr>
                <w:rFonts w:ascii="Arial" w:hAnsi="Arial" w:cs="Arial"/>
                <w:b/>
                <w:lang w:val="cs-CZ"/>
              </w:rPr>
            </w:pPr>
            <w:r w:rsidRPr="00B32092">
              <w:rPr>
                <w:rFonts w:ascii="Arial" w:eastAsia="Arial" w:hAnsi="Arial" w:cs="Arial"/>
                <w:noProof/>
                <w:lang w:val="cs-CZ" w:eastAsia="cs-CZ"/>
              </w:rPr>
              <w:drawing>
                <wp:inline distT="0" distB="0" distL="0" distR="0" wp14:anchorId="75909681" wp14:editId="46EAC97A">
                  <wp:extent cx="393700" cy="393700"/>
                  <wp:effectExtent l="0" t="0" r="6350" b="6350"/>
                  <wp:docPr id="134" name="Obrázok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700" cy="393700"/>
                          </a:xfrm>
                          <a:prstGeom prst="rect">
                            <a:avLst/>
                          </a:prstGeom>
                          <a:noFill/>
                          <a:ln>
                            <a:noFill/>
                          </a:ln>
                        </pic:spPr>
                      </pic:pic>
                    </a:graphicData>
                  </a:graphic>
                </wp:inline>
              </w:drawing>
            </w:r>
          </w:p>
        </w:tc>
        <w:tc>
          <w:tcPr>
            <w:tcW w:w="6976" w:type="dxa"/>
            <w:vAlign w:val="center"/>
          </w:tcPr>
          <w:p w14:paraId="73CC505F" w14:textId="77777777" w:rsidR="002758BA" w:rsidRPr="00B32092" w:rsidRDefault="002758BA" w:rsidP="00367140">
            <w:pPr>
              <w:spacing w:after="0" w:line="240" w:lineRule="auto"/>
              <w:ind w:right="100"/>
              <w:jc w:val="both"/>
              <w:rPr>
                <w:rFonts w:ascii="Arial" w:eastAsia="Arial" w:hAnsi="Arial" w:cs="Arial"/>
                <w:lang w:val="cs-CZ"/>
              </w:rPr>
            </w:pPr>
            <w:r w:rsidRPr="00B32092">
              <w:rPr>
                <w:rFonts w:ascii="Arial" w:eastAsia="Arial" w:hAnsi="Arial" w:cs="Arial"/>
                <w:lang w:val="cs-CZ"/>
              </w:rPr>
              <w:t>Při práci se zařízením používejte ochranné pomůcky.</w:t>
            </w:r>
          </w:p>
        </w:tc>
      </w:tr>
      <w:tr w:rsidR="002758BA" w:rsidRPr="00B32092" w14:paraId="5F1F6287" w14:textId="77777777" w:rsidTr="002758BA">
        <w:tc>
          <w:tcPr>
            <w:tcW w:w="936" w:type="dxa"/>
          </w:tcPr>
          <w:p w14:paraId="70F15FEA" w14:textId="77777777" w:rsidR="002758BA" w:rsidRPr="00B32092" w:rsidRDefault="002758BA" w:rsidP="00367140">
            <w:pPr>
              <w:spacing w:after="0" w:line="240" w:lineRule="auto"/>
              <w:jc w:val="both"/>
              <w:rPr>
                <w:rFonts w:ascii="Arial" w:eastAsia="Arial" w:hAnsi="Arial" w:cs="Arial"/>
                <w:lang w:val="cs-CZ"/>
              </w:rPr>
            </w:pPr>
            <w:r w:rsidRPr="00B32092">
              <w:rPr>
                <w:rFonts w:ascii="Arial" w:hAnsi="Arial" w:cs="Arial"/>
                <w:noProof/>
                <w:color w:val="000000"/>
                <w:sz w:val="20"/>
                <w:lang w:val="cs-CZ" w:eastAsia="cs-CZ"/>
              </w:rPr>
              <w:drawing>
                <wp:inline distT="0" distB="0" distL="0" distR="0" wp14:anchorId="38402104" wp14:editId="0F3F6C2D">
                  <wp:extent cx="457106" cy="416966"/>
                  <wp:effectExtent l="0" t="0" r="635" b="2540"/>
                  <wp:docPr id="389" name="Obrázok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rtboard 9.png"/>
                          <pic:cNvPicPr/>
                        </pic:nvPicPr>
                        <pic:blipFill rotWithShape="1">
                          <a:blip r:embed="rId14" cstate="print">
                            <a:extLst>
                              <a:ext uri="{28A0092B-C50C-407E-A947-70E740481C1C}">
                                <a14:useLocalDpi xmlns:a14="http://schemas.microsoft.com/office/drawing/2010/main" val="0"/>
                              </a:ext>
                            </a:extLst>
                          </a:blip>
                          <a:srcRect t="-13554" b="-15226"/>
                          <a:stretch/>
                        </pic:blipFill>
                        <pic:spPr bwMode="auto">
                          <a:xfrm>
                            <a:off x="0" y="0"/>
                            <a:ext cx="457200" cy="417052"/>
                          </a:xfrm>
                          <a:prstGeom prst="rect">
                            <a:avLst/>
                          </a:prstGeom>
                          <a:ln>
                            <a:noFill/>
                          </a:ln>
                          <a:extLst>
                            <a:ext uri="{53640926-AAD7-44D8-BBD7-CCE9431645EC}">
                              <a14:shadowObscured xmlns:a14="http://schemas.microsoft.com/office/drawing/2010/main"/>
                            </a:ext>
                          </a:extLst>
                        </pic:spPr>
                      </pic:pic>
                    </a:graphicData>
                  </a:graphic>
                </wp:inline>
              </w:drawing>
            </w:r>
          </w:p>
        </w:tc>
        <w:tc>
          <w:tcPr>
            <w:tcW w:w="9520" w:type="dxa"/>
            <w:gridSpan w:val="4"/>
            <w:vAlign w:val="center"/>
          </w:tcPr>
          <w:p w14:paraId="76F9903D" w14:textId="77777777" w:rsidR="002758BA" w:rsidRPr="00B32092" w:rsidRDefault="002758BA" w:rsidP="00367140">
            <w:pPr>
              <w:spacing w:after="0" w:line="240" w:lineRule="auto"/>
              <w:ind w:right="100"/>
              <w:jc w:val="both"/>
              <w:rPr>
                <w:rFonts w:ascii="Arial" w:eastAsia="Arial" w:hAnsi="Arial" w:cs="Arial"/>
                <w:lang w:val="cs-CZ"/>
              </w:rPr>
            </w:pPr>
            <w:r w:rsidRPr="00B32092">
              <w:rPr>
                <w:rFonts w:ascii="Arial" w:eastAsia="Arial" w:hAnsi="Arial" w:cs="Arial"/>
                <w:lang w:val="cs-CZ"/>
              </w:rPr>
              <w:t>Vyhovuje požadavkům EU.</w:t>
            </w:r>
          </w:p>
        </w:tc>
      </w:tr>
    </w:tbl>
    <w:bookmarkEnd w:id="16"/>
    <w:p w14:paraId="5213C450" w14:textId="77777777" w:rsidR="00C4412D" w:rsidRPr="00B32092" w:rsidRDefault="00C4412D" w:rsidP="00286025">
      <w:pPr>
        <w:spacing w:before="240" w:after="240" w:line="240" w:lineRule="auto"/>
        <w:jc w:val="both"/>
        <w:rPr>
          <w:rFonts w:ascii="Arial" w:eastAsia="楷体" w:hAnsi="Arial" w:cs="Arial"/>
          <w:b/>
          <w:bCs/>
          <w:color w:val="000000"/>
          <w:sz w:val="32"/>
          <w:szCs w:val="32"/>
          <w:lang w:val="cs-CZ"/>
        </w:rPr>
      </w:pPr>
      <w:r w:rsidRPr="00B32092">
        <w:rPr>
          <w:rFonts w:ascii="Arial" w:eastAsia="楷体" w:hAnsi="Arial" w:cs="Arial"/>
          <w:b/>
          <w:bCs/>
          <w:color w:val="000000"/>
          <w:sz w:val="32"/>
          <w:szCs w:val="32"/>
          <w:lang w:val="cs-CZ"/>
        </w:rPr>
        <w:t>LIKVIDACE</w:t>
      </w:r>
    </w:p>
    <w:p w14:paraId="5B5F00C9" w14:textId="77777777" w:rsidR="00367140" w:rsidRPr="00B32092" w:rsidRDefault="00826DD8" w:rsidP="00367140">
      <w:pPr>
        <w:pStyle w:val="Odstavecseseznamem"/>
        <w:numPr>
          <w:ilvl w:val="0"/>
          <w:numId w:val="1"/>
        </w:numPr>
        <w:spacing w:line="240" w:lineRule="auto"/>
        <w:jc w:val="both"/>
        <w:rPr>
          <w:rFonts w:ascii="Arial" w:eastAsia="楷体" w:hAnsi="Arial" w:cs="Arial"/>
          <w:b/>
          <w:bCs/>
          <w:color w:val="000000"/>
          <w:lang w:val="cs-CZ"/>
        </w:rPr>
      </w:pPr>
      <w:r w:rsidRPr="00B32092">
        <w:rPr>
          <w:rFonts w:ascii="Arial" w:eastAsia="楷体" w:hAnsi="Arial" w:cs="Arial"/>
          <w:lang w:val="cs-CZ"/>
        </w:rPr>
        <w:t>Nevyhazujte elektrické zařízení do běžného odpadu!</w:t>
      </w:r>
    </w:p>
    <w:p w14:paraId="66AE030C" w14:textId="77777777" w:rsidR="00826DD8" w:rsidRPr="00B32092" w:rsidRDefault="00826DD8" w:rsidP="00367140">
      <w:pPr>
        <w:pStyle w:val="Odstavecseseznamem"/>
        <w:numPr>
          <w:ilvl w:val="0"/>
          <w:numId w:val="1"/>
        </w:numPr>
        <w:spacing w:line="240" w:lineRule="auto"/>
        <w:jc w:val="both"/>
        <w:rPr>
          <w:rFonts w:ascii="Arial" w:eastAsia="楷体" w:hAnsi="Arial" w:cs="Arial"/>
          <w:b/>
          <w:bCs/>
          <w:color w:val="000000"/>
          <w:lang w:val="cs-CZ"/>
        </w:rPr>
      </w:pPr>
      <w:r w:rsidRPr="00B32092">
        <w:rPr>
          <w:rFonts w:ascii="Arial" w:eastAsia="楷体" w:hAnsi="Arial" w:cs="Arial"/>
          <w:lang w:val="cs-CZ"/>
        </w:rPr>
        <w:t>Dle evropské směrnice 2012/19/EU o odpadu z elektrických a elektronických zařízení a její implementace v souladu s vnitrostátními právními předpisy, elektrické vybavení, které dosáhlo konce své životnosti, musí být zvlášť předáno do vhodného recyklačního zařízení šetrného k životnímu prostředí.</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8742"/>
      </w:tblGrid>
      <w:tr w:rsidR="00C4412D" w:rsidRPr="00B32092" w14:paraId="72B39EBC" w14:textId="77777777" w:rsidTr="0040242C">
        <w:trPr>
          <w:cantSplit/>
          <w:trHeight w:val="203"/>
          <w:jc w:val="center"/>
        </w:trPr>
        <w:tc>
          <w:tcPr>
            <w:tcW w:w="9876" w:type="dxa"/>
            <w:gridSpan w:val="2"/>
            <w:tcBorders>
              <w:top w:val="nil"/>
              <w:left w:val="nil"/>
              <w:bottom w:val="nil"/>
              <w:right w:val="nil"/>
            </w:tcBorders>
          </w:tcPr>
          <w:p w14:paraId="3CB7D002" w14:textId="77777777" w:rsidR="00C4412D" w:rsidRPr="00B32092" w:rsidRDefault="00C4412D" w:rsidP="00286025">
            <w:pPr>
              <w:spacing w:after="0" w:line="240" w:lineRule="auto"/>
              <w:jc w:val="both"/>
              <w:rPr>
                <w:rFonts w:ascii="Arial" w:eastAsia="Arial Unicode MS" w:hAnsi="Arial" w:cs="Arial"/>
                <w:b/>
                <w:bCs/>
                <w:lang w:val="cs-CZ"/>
              </w:rPr>
            </w:pPr>
            <w:bookmarkStart w:id="17" w:name="_Hlk42780404"/>
            <w:r w:rsidRPr="00B32092">
              <w:rPr>
                <w:rFonts w:ascii="Arial" w:eastAsia="Arial Unicode MS" w:hAnsi="Arial" w:cs="Arial"/>
                <w:b/>
                <w:bCs/>
                <w:lang w:val="cs-CZ"/>
              </w:rPr>
              <w:t>Správné předání produktu k recyklaci</w:t>
            </w:r>
          </w:p>
        </w:tc>
      </w:tr>
      <w:tr w:rsidR="00C4412D" w:rsidRPr="00B32092" w14:paraId="27087407" w14:textId="77777777" w:rsidTr="00D31A11">
        <w:trPr>
          <w:trHeight w:val="1337"/>
          <w:jc w:val="center"/>
        </w:trPr>
        <w:tc>
          <w:tcPr>
            <w:tcW w:w="1134" w:type="dxa"/>
            <w:tcBorders>
              <w:top w:val="nil"/>
              <w:left w:val="nil"/>
              <w:bottom w:val="nil"/>
              <w:right w:val="nil"/>
            </w:tcBorders>
            <w:vAlign w:val="center"/>
          </w:tcPr>
          <w:p w14:paraId="6FDD9378" w14:textId="77777777" w:rsidR="00C4412D" w:rsidRPr="00B32092" w:rsidRDefault="00C4412D" w:rsidP="00286025">
            <w:pPr>
              <w:spacing w:line="240" w:lineRule="auto"/>
              <w:jc w:val="both"/>
              <w:rPr>
                <w:rFonts w:ascii="Arial" w:eastAsia="Arial Unicode MS" w:hAnsi="Arial" w:cs="Arial"/>
                <w:lang w:val="cs-CZ"/>
              </w:rPr>
            </w:pPr>
            <w:r w:rsidRPr="00B32092">
              <w:rPr>
                <w:rFonts w:ascii="Arial" w:eastAsia="Arial Unicode MS" w:hAnsi="Arial" w:cs="Arial"/>
                <w:noProof/>
                <w:lang w:val="cs-CZ" w:eastAsia="cs-CZ"/>
              </w:rPr>
              <w:drawing>
                <wp:inline distT="0" distB="0" distL="0" distR="0" wp14:anchorId="0F25A609" wp14:editId="325F56C6">
                  <wp:extent cx="573105" cy="806124"/>
                  <wp:effectExtent l="0" t="0" r="0" b="0"/>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12.png"/>
                          <pic:cNvPicPr/>
                        </pic:nvPicPr>
                        <pic:blipFill>
                          <a:blip r:embed="rId17">
                            <a:extLst>
                              <a:ext uri="{28A0092B-C50C-407E-A947-70E740481C1C}">
                                <a14:useLocalDpi xmlns:a14="http://schemas.microsoft.com/office/drawing/2010/main" val="0"/>
                              </a:ext>
                            </a:extLst>
                          </a:blip>
                          <a:stretch>
                            <a:fillRect/>
                          </a:stretch>
                        </pic:blipFill>
                        <pic:spPr>
                          <a:xfrm>
                            <a:off x="0" y="0"/>
                            <a:ext cx="594771" cy="836599"/>
                          </a:xfrm>
                          <a:prstGeom prst="rect">
                            <a:avLst/>
                          </a:prstGeom>
                        </pic:spPr>
                      </pic:pic>
                    </a:graphicData>
                  </a:graphic>
                </wp:inline>
              </w:drawing>
            </w:r>
          </w:p>
        </w:tc>
        <w:tc>
          <w:tcPr>
            <w:tcW w:w="8742" w:type="dxa"/>
            <w:tcBorders>
              <w:top w:val="nil"/>
              <w:left w:val="nil"/>
              <w:bottom w:val="nil"/>
              <w:right w:val="nil"/>
            </w:tcBorders>
            <w:shd w:val="clear" w:color="auto" w:fill="auto"/>
          </w:tcPr>
          <w:p w14:paraId="226F687E" w14:textId="77777777" w:rsidR="00C4412D" w:rsidRPr="00B32092" w:rsidRDefault="00C4412D" w:rsidP="00286025">
            <w:pPr>
              <w:spacing w:after="0" w:line="240" w:lineRule="auto"/>
              <w:jc w:val="both"/>
              <w:rPr>
                <w:rFonts w:ascii="Arial" w:eastAsia="Arial Unicode MS" w:hAnsi="Arial" w:cs="Arial"/>
                <w:lang w:val="cs-CZ"/>
              </w:rPr>
            </w:pPr>
            <w:r w:rsidRPr="00B32092">
              <w:rPr>
                <w:rFonts w:ascii="Arial" w:eastAsia="Arial Unicode MS" w:hAnsi="Arial" w:cs="Arial"/>
                <w:lang w:val="cs-CZ"/>
              </w:rPr>
              <w:t>Toto označení oznamuje, že tento produkt by neměl být míchán s jiným domovním odpadem v rámci celé EU. Abyste předešli možnému ohrožení zdraví nebo životního prostředí, předejte jednotlivé části tohoto produktu k opětovné recyklaci, což zajistí opětovné použití materiálů a ochranu přírodních zdrojů. Pro vrácení tohoto zařízení po době jeho použitelnosti použijte prosím vratný systém ve vašem místě bydliště nebo kontaktujte prodejce, u kterého jste produkt zakoupili. Prodejce může produkt odebrat k bezpečné recyklaci materiálů. Nesprávná likvidace může být pokutována podle zákona.</w:t>
            </w:r>
          </w:p>
        </w:tc>
      </w:tr>
      <w:bookmarkEnd w:id="17"/>
    </w:tbl>
    <w:p w14:paraId="0A580A9C" w14:textId="77777777" w:rsidR="001514D4" w:rsidRPr="00B32092" w:rsidRDefault="001514D4" w:rsidP="00286025">
      <w:pPr>
        <w:spacing w:after="240" w:line="240" w:lineRule="auto"/>
        <w:ind w:right="74"/>
        <w:jc w:val="both"/>
        <w:rPr>
          <w:rFonts w:ascii="Arial" w:hAnsi="Arial" w:cs="Arial"/>
          <w:b/>
          <w:bCs/>
          <w:sz w:val="32"/>
          <w:szCs w:val="32"/>
          <w:lang w:val="cs-CZ"/>
        </w:rPr>
      </w:pPr>
    </w:p>
    <w:p w14:paraId="6E9BC2E2" w14:textId="77777777" w:rsidR="00C4412D" w:rsidRPr="00B32092" w:rsidRDefault="00C4412D" w:rsidP="00286025">
      <w:pPr>
        <w:spacing w:after="240" w:line="240" w:lineRule="auto"/>
        <w:ind w:right="74"/>
        <w:jc w:val="both"/>
        <w:rPr>
          <w:rFonts w:ascii="Arial" w:hAnsi="Arial" w:cs="Arial"/>
          <w:b/>
          <w:bCs/>
          <w:sz w:val="32"/>
          <w:szCs w:val="32"/>
          <w:lang w:val="cs-CZ"/>
        </w:rPr>
      </w:pPr>
      <w:r w:rsidRPr="00B32092">
        <w:rPr>
          <w:rFonts w:ascii="Arial" w:hAnsi="Arial" w:cs="Arial"/>
          <w:b/>
          <w:bCs/>
          <w:sz w:val="32"/>
          <w:szCs w:val="32"/>
          <w:lang w:val="cs-CZ"/>
        </w:rPr>
        <w:t>INFORMACE O ZÁRUCE</w:t>
      </w:r>
    </w:p>
    <w:p w14:paraId="68904B7D" w14:textId="77777777" w:rsidR="00826DD8" w:rsidRPr="00B32092" w:rsidRDefault="00826DD8" w:rsidP="00286025">
      <w:pPr>
        <w:spacing w:after="0" w:line="240" w:lineRule="auto"/>
        <w:jc w:val="both"/>
        <w:rPr>
          <w:rFonts w:ascii="Arial" w:eastAsia="Arial Unicode MS" w:hAnsi="Arial" w:cs="Arial"/>
          <w:lang w:val="cs-CZ"/>
        </w:rPr>
      </w:pPr>
      <w:r w:rsidRPr="00B32092">
        <w:rPr>
          <w:rFonts w:ascii="Arial" w:eastAsia="Arial Unicode MS" w:hAnsi="Arial" w:cs="Arial"/>
          <w:lang w:val="cs-CZ"/>
        </w:rPr>
        <w:t>Výrobce garantuje záruku na tento produkt v souladu s platnými předpisy v zemi prodeje.</w:t>
      </w:r>
    </w:p>
    <w:p w14:paraId="02ACF020" w14:textId="77777777" w:rsidR="00826DD8" w:rsidRPr="00B32092" w:rsidRDefault="00826DD8" w:rsidP="00286025">
      <w:pPr>
        <w:spacing w:after="0" w:line="240" w:lineRule="auto"/>
        <w:jc w:val="both"/>
        <w:rPr>
          <w:rFonts w:ascii="Arial" w:eastAsia="Arial Unicode MS" w:hAnsi="Arial" w:cs="Arial"/>
          <w:lang w:val="cs-CZ"/>
        </w:rPr>
      </w:pPr>
      <w:r w:rsidRPr="00B32092">
        <w:rPr>
          <w:rFonts w:ascii="Arial" w:eastAsia="Arial Unicode MS" w:hAnsi="Arial" w:cs="Arial"/>
          <w:lang w:val="cs-CZ"/>
        </w:rPr>
        <w:t>Záruka pokrývá závady způsobené chybou výroby nebo výrobní vadou na materiálech.</w:t>
      </w:r>
    </w:p>
    <w:p w14:paraId="3F84BCD0" w14:textId="77777777" w:rsidR="00826DD8" w:rsidRPr="00B32092" w:rsidRDefault="00826DD8" w:rsidP="00286025">
      <w:pPr>
        <w:spacing w:line="240" w:lineRule="auto"/>
        <w:jc w:val="both"/>
        <w:rPr>
          <w:rFonts w:ascii="Arial" w:eastAsia="Arial Unicode MS" w:hAnsi="Arial" w:cs="Arial"/>
          <w:lang w:val="cs-CZ"/>
        </w:rPr>
      </w:pPr>
      <w:r w:rsidRPr="00B32092">
        <w:rPr>
          <w:rFonts w:ascii="Arial" w:eastAsia="Arial Unicode MS" w:hAnsi="Arial" w:cs="Arial"/>
          <w:lang w:val="cs-CZ"/>
        </w:rPr>
        <w:t xml:space="preserve">Záruční oprava může být prováděna autorizovaným servisním centrem. Při uplatnění záruky v záruční době </w:t>
      </w:r>
      <w:r w:rsidRPr="00B32092">
        <w:rPr>
          <w:rFonts w:ascii="Arial" w:eastAsia="Arial Unicode MS" w:hAnsi="Arial" w:cs="Arial"/>
          <w:lang w:val="cs-CZ"/>
        </w:rPr>
        <w:lastRenderedPageBreak/>
        <w:t xml:space="preserve">musí být předložen originál dokladu o koupi produktu a záruční list, který je třeba potvrdit při koupi produktu v místě prodeje. </w:t>
      </w:r>
    </w:p>
    <w:p w14:paraId="624C5273" w14:textId="77777777" w:rsidR="00826DD8" w:rsidRPr="00B32092" w:rsidRDefault="00826DD8" w:rsidP="00286025">
      <w:pPr>
        <w:spacing w:after="0" w:line="240" w:lineRule="auto"/>
        <w:jc w:val="both"/>
        <w:rPr>
          <w:rFonts w:ascii="Arial" w:eastAsia="Arial Unicode MS" w:hAnsi="Arial" w:cs="Arial"/>
          <w:b/>
          <w:lang w:val="cs-CZ"/>
        </w:rPr>
      </w:pPr>
      <w:r w:rsidRPr="00B32092">
        <w:rPr>
          <w:rFonts w:ascii="Arial" w:eastAsia="Arial Unicode MS" w:hAnsi="Arial" w:cs="Arial"/>
          <w:b/>
          <w:bCs/>
          <w:lang w:val="cs-CZ"/>
        </w:rPr>
        <w:t>Záruka neplatí v případě:</w:t>
      </w:r>
    </w:p>
    <w:p w14:paraId="25040349" w14:textId="77777777" w:rsidR="00826DD8" w:rsidRPr="00B32092" w:rsidRDefault="00826DD8" w:rsidP="00286025">
      <w:pPr>
        <w:pStyle w:val="Odstavecseseznamem"/>
        <w:numPr>
          <w:ilvl w:val="0"/>
          <w:numId w:val="1"/>
        </w:numPr>
        <w:spacing w:after="0" w:line="240" w:lineRule="auto"/>
        <w:jc w:val="both"/>
        <w:rPr>
          <w:rFonts w:ascii="Arial" w:eastAsia="Arial Unicode MS" w:hAnsi="Arial" w:cs="Arial"/>
          <w:lang w:val="cs-CZ"/>
        </w:rPr>
      </w:pPr>
      <w:r w:rsidRPr="00B32092">
        <w:rPr>
          <w:rFonts w:ascii="Arial" w:eastAsia="Arial Unicode MS" w:hAnsi="Arial" w:cs="Arial"/>
          <w:lang w:val="cs-CZ"/>
        </w:rPr>
        <w:t>opotřebení věci používáním produktu</w:t>
      </w:r>
    </w:p>
    <w:p w14:paraId="25FEC483" w14:textId="77777777" w:rsidR="00826DD8" w:rsidRPr="00B32092" w:rsidRDefault="00826DD8" w:rsidP="00286025">
      <w:pPr>
        <w:pStyle w:val="Odstavecseseznamem"/>
        <w:numPr>
          <w:ilvl w:val="0"/>
          <w:numId w:val="1"/>
        </w:numPr>
        <w:spacing w:after="0" w:line="240" w:lineRule="auto"/>
        <w:jc w:val="both"/>
        <w:rPr>
          <w:rFonts w:ascii="Arial" w:eastAsia="Arial Unicode MS" w:hAnsi="Arial" w:cs="Arial"/>
          <w:lang w:val="cs-CZ"/>
        </w:rPr>
      </w:pPr>
      <w:r w:rsidRPr="00B32092">
        <w:rPr>
          <w:rFonts w:ascii="Arial" w:eastAsia="Arial Unicode MS" w:hAnsi="Arial" w:cs="Arial"/>
          <w:lang w:val="cs-CZ"/>
        </w:rPr>
        <w:t>nesprávného používání produktu, např. jeho přeplňováním nebo použitím nesprávného příslušenství</w:t>
      </w:r>
    </w:p>
    <w:p w14:paraId="39C5A9E3" w14:textId="77777777" w:rsidR="00826DD8" w:rsidRPr="00B32092" w:rsidRDefault="00826DD8" w:rsidP="00286025">
      <w:pPr>
        <w:pStyle w:val="Odstavecseseznamem"/>
        <w:numPr>
          <w:ilvl w:val="0"/>
          <w:numId w:val="1"/>
        </w:numPr>
        <w:spacing w:after="0" w:line="240" w:lineRule="auto"/>
        <w:jc w:val="both"/>
        <w:rPr>
          <w:rFonts w:ascii="Arial" w:eastAsia="Arial Unicode MS" w:hAnsi="Arial" w:cs="Arial"/>
          <w:lang w:val="cs-CZ"/>
        </w:rPr>
      </w:pPr>
      <w:r w:rsidRPr="00B32092">
        <w:rPr>
          <w:rFonts w:ascii="Arial" w:eastAsia="Arial Unicode MS" w:hAnsi="Arial" w:cs="Arial"/>
          <w:lang w:val="cs-CZ"/>
        </w:rPr>
        <w:t>použití síly, poškození způsobené vnějšími vlivy</w:t>
      </w:r>
    </w:p>
    <w:p w14:paraId="6F132A33" w14:textId="77777777" w:rsidR="00826DD8" w:rsidRPr="00B32092" w:rsidRDefault="00826DD8" w:rsidP="00286025">
      <w:pPr>
        <w:pStyle w:val="Odstavecseseznamem"/>
        <w:numPr>
          <w:ilvl w:val="0"/>
          <w:numId w:val="1"/>
        </w:numPr>
        <w:spacing w:after="0" w:line="240" w:lineRule="auto"/>
        <w:jc w:val="both"/>
        <w:rPr>
          <w:rFonts w:ascii="Arial" w:eastAsia="Arial Unicode MS" w:hAnsi="Arial" w:cs="Arial"/>
          <w:lang w:val="cs-CZ"/>
        </w:rPr>
      </w:pPr>
      <w:r w:rsidRPr="00B32092">
        <w:rPr>
          <w:rFonts w:ascii="Arial" w:eastAsia="Arial Unicode MS" w:hAnsi="Arial" w:cs="Arial"/>
          <w:lang w:val="cs-CZ"/>
        </w:rPr>
        <w:t>poškození produktu způsobeného nesprávnou manipulací, která není v souladu s návodem k použití zařízení, např. připojení k nesprávnému zdroji napájení nebo nedodržení postupů pro sestavení, provoz a údržbu zařízení v návodu k použití</w:t>
      </w:r>
    </w:p>
    <w:p w14:paraId="4D46E455" w14:textId="77777777" w:rsidR="00826DD8" w:rsidRPr="00B32092" w:rsidRDefault="00826DD8" w:rsidP="00286025">
      <w:pPr>
        <w:pStyle w:val="Odstavecseseznamem"/>
        <w:numPr>
          <w:ilvl w:val="0"/>
          <w:numId w:val="1"/>
        </w:numPr>
        <w:spacing w:after="0" w:line="240" w:lineRule="auto"/>
        <w:jc w:val="both"/>
        <w:rPr>
          <w:rFonts w:ascii="Arial" w:eastAsia="Arial Unicode MS" w:hAnsi="Arial" w:cs="Arial"/>
          <w:lang w:val="cs-CZ"/>
        </w:rPr>
      </w:pPr>
      <w:r w:rsidRPr="00B32092">
        <w:rPr>
          <w:rFonts w:ascii="Arial" w:eastAsia="Arial Unicode MS" w:hAnsi="Arial" w:cs="Arial"/>
          <w:lang w:val="cs-CZ"/>
        </w:rPr>
        <w:t>částečného nebo kompletního rozebrání produktu neoprávněnou osobou.</w:t>
      </w:r>
    </w:p>
    <w:p w14:paraId="33B269D2" w14:textId="77777777" w:rsidR="00826DD8" w:rsidRPr="00B32092" w:rsidRDefault="00826DD8" w:rsidP="00367140">
      <w:pPr>
        <w:spacing w:after="0" w:line="240" w:lineRule="auto"/>
        <w:jc w:val="both"/>
        <w:rPr>
          <w:rFonts w:ascii="Arial" w:eastAsia="Arial Unicode MS" w:hAnsi="Arial" w:cs="Arial"/>
          <w:b/>
          <w:bCs/>
          <w:lang w:val="cs-CZ"/>
        </w:rPr>
      </w:pPr>
    </w:p>
    <w:p w14:paraId="5E926811" w14:textId="77777777" w:rsidR="006D6421" w:rsidRPr="00B32092" w:rsidRDefault="006D6421" w:rsidP="00367140">
      <w:pPr>
        <w:spacing w:after="0" w:line="240" w:lineRule="auto"/>
        <w:ind w:left="4245" w:hanging="4245"/>
        <w:jc w:val="both"/>
        <w:rPr>
          <w:rFonts w:ascii="Arial" w:hAnsi="Arial" w:cs="Arial"/>
          <w:b/>
          <w:color w:val="000000"/>
          <w:lang w:val="cs-CZ"/>
        </w:rPr>
        <w:sectPr w:rsidR="006D6421" w:rsidRPr="00B32092" w:rsidSect="00826DD8">
          <w:footerReference w:type="even" r:id="rId21"/>
          <w:footerReference w:type="first" r:id="rId22"/>
          <w:pgSz w:w="11906" w:h="16838"/>
          <w:pgMar w:top="720" w:right="720" w:bottom="720" w:left="720" w:header="708" w:footer="708" w:gutter="0"/>
          <w:cols w:space="708"/>
          <w:docGrid w:linePitch="360"/>
        </w:sectPr>
      </w:pPr>
      <w:bookmarkStart w:id="18" w:name="_Hlk42778761"/>
    </w:p>
    <w:p w14:paraId="31AF38A8" w14:textId="77777777" w:rsidR="00C4412D" w:rsidRPr="00B32092" w:rsidRDefault="00C4412D" w:rsidP="00367140">
      <w:pPr>
        <w:spacing w:after="0"/>
        <w:ind w:left="4245" w:hanging="4245"/>
        <w:jc w:val="both"/>
        <w:rPr>
          <w:rFonts w:ascii="Arial" w:hAnsi="Arial" w:cs="Arial"/>
          <w:b/>
          <w:color w:val="000000"/>
          <w:lang w:val="cs-CZ"/>
        </w:rPr>
      </w:pPr>
      <w:r w:rsidRPr="00B32092">
        <w:rPr>
          <w:rFonts w:ascii="Arial" w:hAnsi="Arial" w:cs="Arial"/>
          <w:b/>
          <w:bCs/>
          <w:color w:val="000000"/>
          <w:lang w:val="cs-CZ"/>
        </w:rPr>
        <w:t>Výrobce:</w:t>
      </w:r>
    </w:p>
    <w:p w14:paraId="2A1D4EC3" w14:textId="77777777" w:rsidR="00C4412D" w:rsidRPr="00B32092" w:rsidRDefault="00D31007" w:rsidP="00367140">
      <w:pPr>
        <w:spacing w:after="0"/>
        <w:jc w:val="both"/>
        <w:rPr>
          <w:rFonts w:ascii="Arial" w:hAnsi="Arial" w:cs="Arial"/>
          <w:lang w:val="cs-CZ"/>
        </w:rPr>
      </w:pPr>
      <w:r w:rsidRPr="00B32092">
        <w:rPr>
          <w:rFonts w:ascii="Arial" w:hAnsi="Arial" w:cs="Arial"/>
          <w:lang w:val="cs-CZ"/>
        </w:rPr>
        <w:t>WUXI HARIKEN ELECTRIC TOOLS Co., LTD</w:t>
      </w:r>
    </w:p>
    <w:p w14:paraId="41635E7D" w14:textId="77777777" w:rsidR="00C4412D" w:rsidRPr="00B32092" w:rsidRDefault="00D31007" w:rsidP="00367140">
      <w:pPr>
        <w:spacing w:after="0"/>
        <w:jc w:val="both"/>
        <w:rPr>
          <w:rFonts w:ascii="Arial" w:hAnsi="Arial" w:cs="Arial"/>
          <w:lang w:val="cs-CZ"/>
        </w:rPr>
      </w:pPr>
      <w:r w:rsidRPr="00B32092">
        <w:rPr>
          <w:rFonts w:ascii="Arial" w:hAnsi="Arial" w:cs="Arial"/>
          <w:lang w:val="cs-CZ"/>
        </w:rPr>
        <w:t>Nanlian village, Yuqi street,</w:t>
      </w:r>
    </w:p>
    <w:p w14:paraId="1C2CBE79" w14:textId="77777777" w:rsidR="00C4412D" w:rsidRPr="00B32092" w:rsidRDefault="00D31007" w:rsidP="00367140">
      <w:pPr>
        <w:spacing w:after="0"/>
        <w:jc w:val="both"/>
        <w:rPr>
          <w:rFonts w:ascii="Arial" w:hAnsi="Arial" w:cs="Arial"/>
          <w:lang w:val="cs-CZ"/>
        </w:rPr>
      </w:pPr>
      <w:r w:rsidRPr="00B32092">
        <w:rPr>
          <w:rFonts w:ascii="Arial" w:hAnsi="Arial" w:cs="Arial"/>
          <w:lang w:val="cs-CZ"/>
        </w:rPr>
        <w:t>Huishan district, wuxi,Jiangsu,P.R.China</w:t>
      </w:r>
    </w:p>
    <w:p w14:paraId="7B93F25C" w14:textId="77777777" w:rsidR="00C4412D" w:rsidRPr="00B32092" w:rsidRDefault="00C4412D" w:rsidP="00367140">
      <w:pPr>
        <w:spacing w:after="0"/>
        <w:jc w:val="both"/>
        <w:rPr>
          <w:rFonts w:ascii="Arial" w:hAnsi="Arial" w:cs="Arial"/>
          <w:lang w:val="cs-CZ"/>
        </w:rPr>
      </w:pPr>
    </w:p>
    <w:p w14:paraId="75C59B6B" w14:textId="77777777" w:rsidR="00D31007" w:rsidRPr="00B32092" w:rsidRDefault="00C4412D" w:rsidP="00367140">
      <w:pPr>
        <w:spacing w:after="0"/>
        <w:jc w:val="both"/>
        <w:rPr>
          <w:rFonts w:ascii="Arial" w:hAnsi="Arial" w:cs="Arial"/>
          <w:color w:val="000000"/>
          <w:lang w:val="cs-CZ"/>
        </w:rPr>
      </w:pPr>
      <w:r w:rsidRPr="00B32092">
        <w:rPr>
          <w:rFonts w:ascii="Arial" w:hAnsi="Arial" w:cs="Arial"/>
          <w:color w:val="000000"/>
          <w:lang w:val="cs-CZ"/>
        </w:rPr>
        <w:t>Vyrobeno v Číně</w:t>
      </w:r>
    </w:p>
    <w:p w14:paraId="38E85C92" w14:textId="77777777" w:rsidR="00D31007" w:rsidRPr="00B32092" w:rsidRDefault="00D31007" w:rsidP="00367140">
      <w:pPr>
        <w:spacing w:after="0"/>
        <w:jc w:val="both"/>
        <w:rPr>
          <w:rFonts w:ascii="Arial" w:hAnsi="Arial" w:cs="Arial"/>
          <w:color w:val="000000"/>
          <w:lang w:val="cs-CZ"/>
        </w:rPr>
      </w:pPr>
    </w:p>
    <w:p w14:paraId="45341AE4" w14:textId="77777777" w:rsidR="00C4412D" w:rsidRPr="00B32092" w:rsidRDefault="00C4412D" w:rsidP="00367140">
      <w:pPr>
        <w:spacing w:after="0"/>
        <w:jc w:val="both"/>
        <w:rPr>
          <w:rFonts w:ascii="Arial" w:hAnsi="Arial" w:cs="Arial"/>
          <w:color w:val="000000"/>
          <w:lang w:val="cs-CZ"/>
        </w:rPr>
      </w:pPr>
      <w:r w:rsidRPr="00B32092">
        <w:rPr>
          <w:lang w:val="cs-CZ"/>
        </w:rPr>
        <w:tab/>
      </w:r>
    </w:p>
    <w:p w14:paraId="7AF86C19" w14:textId="77777777" w:rsidR="00C4412D" w:rsidRPr="00B32092" w:rsidRDefault="00C4412D" w:rsidP="00367140">
      <w:pPr>
        <w:spacing w:after="0"/>
        <w:ind w:left="4245" w:hanging="4245"/>
        <w:jc w:val="both"/>
        <w:rPr>
          <w:rFonts w:ascii="Arial" w:hAnsi="Arial" w:cs="Arial"/>
          <w:b/>
          <w:color w:val="000000"/>
          <w:lang w:val="cs-CZ"/>
        </w:rPr>
      </w:pPr>
      <w:r w:rsidRPr="00B32092">
        <w:rPr>
          <w:rFonts w:ascii="Arial" w:hAnsi="Arial" w:cs="Arial"/>
          <w:b/>
          <w:bCs/>
          <w:color w:val="000000"/>
          <w:lang w:val="cs-CZ"/>
        </w:rPr>
        <w:t>Importer v EU/Odborné opravy a servis:</w:t>
      </w:r>
    </w:p>
    <w:p w14:paraId="27580208" w14:textId="77777777" w:rsidR="00C4412D" w:rsidRPr="00B32092" w:rsidRDefault="00C4412D" w:rsidP="00367140">
      <w:pPr>
        <w:spacing w:after="0"/>
        <w:jc w:val="both"/>
        <w:rPr>
          <w:rFonts w:ascii="Arial" w:hAnsi="Arial" w:cs="Arial"/>
          <w:color w:val="000000"/>
          <w:lang w:val="cs-CZ"/>
        </w:rPr>
      </w:pPr>
      <w:r w:rsidRPr="00B32092">
        <w:rPr>
          <w:rFonts w:ascii="Arial" w:hAnsi="Arial" w:cs="Arial"/>
          <w:color w:val="000000"/>
          <w:lang w:val="cs-CZ"/>
        </w:rPr>
        <w:t xml:space="preserve">KINEKUS SLOVAKIA s.r.o., </w:t>
      </w:r>
    </w:p>
    <w:p w14:paraId="7652A5A0" w14:textId="77777777" w:rsidR="00C4412D" w:rsidRPr="00B32092" w:rsidRDefault="00C4412D" w:rsidP="00367140">
      <w:pPr>
        <w:jc w:val="both"/>
        <w:rPr>
          <w:rFonts w:ascii="Arial" w:hAnsi="Arial" w:cs="Arial"/>
          <w:color w:val="000000"/>
          <w:lang w:val="cs-CZ"/>
        </w:rPr>
      </w:pPr>
      <w:r w:rsidRPr="00B32092">
        <w:rPr>
          <w:rFonts w:ascii="Arial" w:hAnsi="Arial" w:cs="Arial"/>
          <w:color w:val="000000"/>
          <w:lang w:val="cs-CZ"/>
        </w:rPr>
        <w:t>Kamenná 4, 01001 Žilina</w:t>
      </w:r>
    </w:p>
    <w:p w14:paraId="5BA8D838" w14:textId="77777777" w:rsidR="00C4412D" w:rsidRPr="00B32092" w:rsidRDefault="00C4412D" w:rsidP="00367140">
      <w:pPr>
        <w:spacing w:after="0"/>
        <w:ind w:left="4989" w:hanging="5040"/>
        <w:jc w:val="both"/>
        <w:rPr>
          <w:rFonts w:ascii="Arial" w:hAnsi="Arial" w:cs="Arial"/>
          <w:b/>
          <w:bCs/>
          <w:color w:val="000000"/>
          <w:lang w:val="cs-CZ"/>
        </w:rPr>
      </w:pPr>
      <w:r w:rsidRPr="00B32092">
        <w:rPr>
          <w:rFonts w:ascii="Arial" w:hAnsi="Arial" w:cs="Arial"/>
          <w:b/>
          <w:bCs/>
          <w:color w:val="000000"/>
          <w:lang w:val="cs-CZ"/>
        </w:rPr>
        <w:t>Související prostor:</w:t>
      </w:r>
    </w:p>
    <w:p w14:paraId="777BC82A" w14:textId="77777777" w:rsidR="00C4412D" w:rsidRPr="00B32092" w:rsidRDefault="00C4412D" w:rsidP="00367140">
      <w:pPr>
        <w:spacing w:after="0"/>
        <w:jc w:val="both"/>
        <w:rPr>
          <w:rFonts w:ascii="Arial" w:hAnsi="Arial" w:cs="Arial"/>
          <w:color w:val="000000"/>
          <w:lang w:val="cs-CZ"/>
        </w:rPr>
      </w:pPr>
      <w:r w:rsidRPr="00B32092">
        <w:rPr>
          <w:rFonts w:ascii="Arial" w:hAnsi="Arial" w:cs="Arial"/>
          <w:color w:val="000000"/>
          <w:lang w:val="cs-CZ"/>
        </w:rPr>
        <w:t>Rosinská 13, 01008 Žilina</w:t>
      </w:r>
    </w:p>
    <w:p w14:paraId="62BADBB5" w14:textId="77777777" w:rsidR="00C4412D" w:rsidRPr="00B32092" w:rsidRDefault="00C4412D" w:rsidP="00367140">
      <w:pPr>
        <w:spacing w:after="0"/>
        <w:jc w:val="both"/>
        <w:rPr>
          <w:rFonts w:ascii="Arial" w:hAnsi="Arial" w:cs="Arial"/>
          <w:color w:val="000000"/>
          <w:lang w:val="cs-CZ"/>
        </w:rPr>
      </w:pPr>
      <w:r w:rsidRPr="00B32092">
        <w:rPr>
          <w:rFonts w:ascii="Arial" w:hAnsi="Arial" w:cs="Arial"/>
          <w:color w:val="000000"/>
          <w:lang w:val="cs-CZ"/>
        </w:rPr>
        <w:t>Tel: 041 555 55 09</w:t>
      </w:r>
    </w:p>
    <w:p w14:paraId="358B90B0" w14:textId="77777777" w:rsidR="006D6421" w:rsidRPr="00B32092" w:rsidRDefault="00DA15BA" w:rsidP="00367140">
      <w:pPr>
        <w:spacing w:after="0"/>
        <w:jc w:val="both"/>
        <w:rPr>
          <w:rFonts w:ascii="Arial" w:hAnsi="Arial" w:cs="Arial"/>
          <w:lang w:val="cs-CZ"/>
        </w:rPr>
      </w:pPr>
      <w:hyperlink r:id="rId23" w:history="1">
        <w:r w:rsidR="007A6997" w:rsidRPr="00B32092">
          <w:rPr>
            <w:rStyle w:val="Hypertextovodkaz"/>
            <w:rFonts w:ascii="Arial" w:hAnsi="Arial" w:cs="Arial"/>
            <w:color w:val="auto"/>
            <w:lang w:val="cs-CZ"/>
          </w:rPr>
          <w:t>www.kinekus.sk</w:t>
        </w:r>
      </w:hyperlink>
      <w:r w:rsidR="007A6997" w:rsidRPr="00B32092">
        <w:rPr>
          <w:rFonts w:ascii="Arial" w:hAnsi="Arial" w:cs="Arial"/>
          <w:lang w:val="cs-CZ"/>
        </w:rPr>
        <w:t xml:space="preserve"> </w:t>
      </w:r>
      <w:bookmarkStart w:id="19" w:name="_Hlk42778837"/>
      <w:bookmarkEnd w:id="18"/>
    </w:p>
    <w:p w14:paraId="463A72EC" w14:textId="77777777" w:rsidR="006D6421" w:rsidRPr="00B32092" w:rsidRDefault="006D6421" w:rsidP="006D6421">
      <w:pPr>
        <w:spacing w:after="0" w:line="360" w:lineRule="auto"/>
        <w:jc w:val="both"/>
        <w:rPr>
          <w:rFonts w:ascii="Arial" w:hAnsi="Arial" w:cs="Arial"/>
          <w:b/>
          <w:sz w:val="32"/>
          <w:szCs w:val="32"/>
          <w:lang w:val="cs-CZ"/>
        </w:rPr>
        <w:sectPr w:rsidR="006D6421" w:rsidRPr="00B32092" w:rsidSect="006D6421">
          <w:type w:val="continuous"/>
          <w:pgSz w:w="11906" w:h="16838"/>
          <w:pgMar w:top="720" w:right="720" w:bottom="720" w:left="720" w:header="708" w:footer="708" w:gutter="0"/>
          <w:cols w:num="2" w:space="708"/>
          <w:docGrid w:linePitch="360"/>
        </w:sectPr>
      </w:pPr>
    </w:p>
    <w:p w14:paraId="4B57B069" w14:textId="77777777" w:rsidR="0020022F" w:rsidRPr="00B32092" w:rsidRDefault="0020022F" w:rsidP="0020022F">
      <w:pPr>
        <w:spacing w:before="240" w:line="240" w:lineRule="auto"/>
        <w:jc w:val="center"/>
        <w:rPr>
          <w:rFonts w:ascii="Arial" w:hAnsi="Arial" w:cs="Arial"/>
          <w:b/>
          <w:bCs/>
          <w:sz w:val="32"/>
          <w:szCs w:val="32"/>
          <w:lang w:val="cs-CZ"/>
        </w:rPr>
      </w:pPr>
      <w:r w:rsidRPr="00B32092">
        <w:rPr>
          <w:rFonts w:ascii="Arial" w:hAnsi="Arial" w:cs="Arial"/>
          <w:b/>
          <w:bCs/>
          <w:sz w:val="32"/>
          <w:szCs w:val="32"/>
          <w:lang w:val="cs-CZ"/>
        </w:rPr>
        <w:t>CERTIFIKACE PRODUKTU</w:t>
      </w:r>
    </w:p>
    <w:p w14:paraId="7E177C77" w14:textId="77777777" w:rsidR="0020022F" w:rsidRPr="00B32092" w:rsidRDefault="0020022F" w:rsidP="00367140">
      <w:pPr>
        <w:spacing w:after="240" w:line="240" w:lineRule="auto"/>
        <w:jc w:val="center"/>
        <w:rPr>
          <w:rFonts w:ascii="Arial" w:hAnsi="Arial" w:cs="Arial"/>
          <w:b/>
          <w:bCs/>
          <w:lang w:val="cs-CZ"/>
        </w:rPr>
      </w:pPr>
      <w:r w:rsidRPr="00B32092">
        <w:rPr>
          <w:rFonts w:ascii="Arial" w:hAnsi="Arial" w:cs="Arial"/>
          <w:b/>
          <w:bCs/>
          <w:lang w:val="cs-CZ"/>
        </w:rPr>
        <w:t>Vrtačka s příklepem RH-L0118</w:t>
      </w:r>
    </w:p>
    <w:p w14:paraId="660ED6A4" w14:textId="77777777" w:rsidR="0020022F" w:rsidRPr="00B32092" w:rsidRDefault="0020022F" w:rsidP="00367140">
      <w:pPr>
        <w:spacing w:after="240" w:line="240" w:lineRule="auto"/>
        <w:jc w:val="both"/>
        <w:rPr>
          <w:rFonts w:ascii="Arial" w:hAnsi="Arial" w:cs="Arial"/>
          <w:lang w:val="cs-CZ"/>
        </w:rPr>
      </w:pPr>
      <w:r w:rsidRPr="00B32092">
        <w:rPr>
          <w:rFonts w:ascii="Arial" w:hAnsi="Arial" w:cs="Arial"/>
          <w:lang w:val="cs-CZ"/>
        </w:rPr>
        <w:t xml:space="preserve">Na tento produkt je vydáno prohlášení o shodě v souladu s příslušnými předpisy EU. Přístroj splňuje základní požadavky harmonizovaného zákonodárství EU, které jsou specifikovány podle následujících norem. </w:t>
      </w:r>
    </w:p>
    <w:p w14:paraId="624D43B1" w14:textId="77777777" w:rsidR="0020022F" w:rsidRPr="00B32092" w:rsidRDefault="0020022F" w:rsidP="00367140">
      <w:pPr>
        <w:spacing w:after="0" w:line="240" w:lineRule="auto"/>
        <w:jc w:val="both"/>
        <w:rPr>
          <w:rFonts w:ascii="Arial" w:hAnsi="Arial" w:cs="Arial"/>
          <w:lang w:val="cs-CZ"/>
        </w:rPr>
      </w:pPr>
      <w:r w:rsidRPr="00B32092">
        <w:rPr>
          <w:rFonts w:ascii="Arial" w:hAnsi="Arial" w:cs="Arial"/>
          <w:lang w:val="cs-CZ"/>
        </w:rPr>
        <w:t>Použité normy:</w:t>
      </w:r>
    </w:p>
    <w:p w14:paraId="492ACFA4" w14:textId="77777777" w:rsidR="0020022F" w:rsidRPr="00B32092" w:rsidRDefault="0020022F" w:rsidP="00367140">
      <w:pPr>
        <w:pStyle w:val="Default"/>
        <w:ind w:left="708"/>
        <w:rPr>
          <w:rFonts w:ascii="Arial" w:hAnsi="Arial" w:cs="Arial"/>
          <w:sz w:val="22"/>
          <w:szCs w:val="22"/>
          <w:lang w:val="cs-CZ"/>
        </w:rPr>
      </w:pPr>
      <w:r w:rsidRPr="00B32092">
        <w:rPr>
          <w:rFonts w:ascii="Arial" w:hAnsi="Arial" w:cs="Arial"/>
          <w:sz w:val="22"/>
          <w:szCs w:val="22"/>
          <w:lang w:val="cs-CZ"/>
        </w:rPr>
        <w:t>EN 55014-1:2017</w:t>
      </w:r>
    </w:p>
    <w:p w14:paraId="0A6CA777" w14:textId="77777777" w:rsidR="0020022F" w:rsidRPr="00B32092" w:rsidRDefault="0020022F" w:rsidP="00367140">
      <w:pPr>
        <w:pStyle w:val="Default"/>
        <w:ind w:left="708"/>
        <w:rPr>
          <w:rFonts w:ascii="Arial" w:hAnsi="Arial" w:cs="Arial"/>
          <w:sz w:val="22"/>
          <w:szCs w:val="22"/>
          <w:lang w:val="cs-CZ"/>
        </w:rPr>
      </w:pPr>
      <w:r w:rsidRPr="00B32092">
        <w:rPr>
          <w:rFonts w:ascii="Arial" w:hAnsi="Arial" w:cs="Arial"/>
          <w:sz w:val="22"/>
          <w:szCs w:val="22"/>
          <w:lang w:val="cs-CZ"/>
        </w:rPr>
        <w:t>EN 55014-2:2015</w:t>
      </w:r>
    </w:p>
    <w:p w14:paraId="05612E64" w14:textId="77777777" w:rsidR="0020022F" w:rsidRPr="00B32092" w:rsidRDefault="0020022F" w:rsidP="00367140">
      <w:pPr>
        <w:pStyle w:val="Default"/>
        <w:ind w:left="708"/>
        <w:rPr>
          <w:rFonts w:ascii="Arial" w:hAnsi="Arial" w:cs="Arial"/>
          <w:sz w:val="22"/>
          <w:szCs w:val="22"/>
          <w:lang w:val="cs-CZ"/>
        </w:rPr>
      </w:pPr>
      <w:r w:rsidRPr="00B32092">
        <w:rPr>
          <w:rFonts w:ascii="Arial" w:hAnsi="Arial" w:cs="Arial"/>
          <w:sz w:val="22"/>
          <w:szCs w:val="22"/>
          <w:lang w:val="cs-CZ"/>
        </w:rPr>
        <w:t>EN 60745-1:2009+A11:2010</w:t>
      </w:r>
    </w:p>
    <w:p w14:paraId="7C3D619B" w14:textId="77777777" w:rsidR="0020022F" w:rsidRPr="00B32092" w:rsidRDefault="0020022F" w:rsidP="00367140">
      <w:pPr>
        <w:pStyle w:val="Default"/>
        <w:spacing w:after="240"/>
        <w:ind w:left="708"/>
        <w:rPr>
          <w:rFonts w:ascii="Arial" w:hAnsi="Arial" w:cs="Arial"/>
          <w:sz w:val="22"/>
          <w:szCs w:val="22"/>
          <w:lang w:val="cs-CZ"/>
        </w:rPr>
      </w:pPr>
      <w:r w:rsidRPr="00B32092">
        <w:rPr>
          <w:rFonts w:ascii="Arial" w:hAnsi="Arial" w:cs="Arial"/>
          <w:sz w:val="22"/>
          <w:szCs w:val="22"/>
          <w:lang w:val="cs-CZ"/>
        </w:rPr>
        <w:t>EN 60745-2-6:2010</w:t>
      </w:r>
    </w:p>
    <w:p w14:paraId="59D668C0" w14:textId="77777777" w:rsidR="0020022F" w:rsidRPr="00B32092" w:rsidRDefault="0020022F" w:rsidP="00367140">
      <w:pPr>
        <w:spacing w:after="0" w:line="240" w:lineRule="auto"/>
        <w:jc w:val="both"/>
        <w:rPr>
          <w:rFonts w:ascii="Arial" w:hAnsi="Arial" w:cs="Arial"/>
          <w:lang w:val="cs-CZ"/>
        </w:rPr>
      </w:pPr>
      <w:r w:rsidRPr="00B32092">
        <w:rPr>
          <w:rFonts w:ascii="Arial" w:hAnsi="Arial" w:cs="Arial"/>
          <w:lang w:val="cs-CZ"/>
        </w:rPr>
        <w:t xml:space="preserve">Podle předpisů směrnic: </w:t>
      </w:r>
    </w:p>
    <w:p w14:paraId="117D67E4" w14:textId="77777777" w:rsidR="0020022F" w:rsidRPr="00B32092" w:rsidRDefault="0020022F" w:rsidP="00367140">
      <w:pPr>
        <w:spacing w:after="0" w:line="240" w:lineRule="auto"/>
        <w:ind w:left="708"/>
        <w:jc w:val="both"/>
        <w:rPr>
          <w:rFonts w:ascii="Arial" w:hAnsi="Arial" w:cs="Arial"/>
          <w:lang w:val="cs-CZ"/>
        </w:rPr>
      </w:pPr>
      <w:r w:rsidRPr="00B32092">
        <w:rPr>
          <w:rFonts w:ascii="Arial" w:hAnsi="Arial" w:cs="Arial"/>
          <w:lang w:val="cs-CZ"/>
        </w:rPr>
        <w:t>Direktiva EU o EMC 2014/30/EU</w:t>
      </w:r>
    </w:p>
    <w:p w14:paraId="13075D03" w14:textId="77777777" w:rsidR="0020022F" w:rsidRPr="00B32092" w:rsidRDefault="0020022F" w:rsidP="00367140">
      <w:pPr>
        <w:spacing w:after="240" w:line="240" w:lineRule="auto"/>
        <w:ind w:left="708"/>
        <w:jc w:val="both"/>
        <w:rPr>
          <w:rFonts w:ascii="Arial" w:hAnsi="Arial" w:cs="Arial"/>
          <w:lang w:val="cs-CZ"/>
        </w:rPr>
      </w:pPr>
      <w:r w:rsidRPr="00B32092">
        <w:rPr>
          <w:rFonts w:ascii="Arial" w:hAnsi="Arial" w:cs="Arial"/>
          <w:lang w:val="cs-CZ"/>
        </w:rPr>
        <w:t>Direktiva EU 2006/42/EC</w:t>
      </w:r>
    </w:p>
    <w:p w14:paraId="1C8804FF" w14:textId="77777777" w:rsidR="0020022F" w:rsidRPr="00B32092" w:rsidRDefault="0020022F" w:rsidP="00367140">
      <w:pPr>
        <w:spacing w:before="240" w:after="240" w:line="240" w:lineRule="auto"/>
        <w:jc w:val="both"/>
        <w:rPr>
          <w:rFonts w:ascii="Arial" w:hAnsi="Arial" w:cs="Arial"/>
          <w:lang w:val="cs-CZ"/>
        </w:rPr>
      </w:pPr>
      <w:r w:rsidRPr="00B32092">
        <w:rPr>
          <w:rFonts w:ascii="Arial" w:hAnsi="Arial" w:cs="Arial"/>
          <w:lang w:val="cs-CZ"/>
        </w:rPr>
        <w:t xml:space="preserve">V případě změny produktu, která nebyla výrobcem schválena, ztrácí toto prohlášení svou platnost. </w:t>
      </w:r>
    </w:p>
    <w:p w14:paraId="29347A5D" w14:textId="77777777" w:rsidR="0020022F" w:rsidRPr="00B32092" w:rsidRDefault="0020022F" w:rsidP="00367140">
      <w:pPr>
        <w:spacing w:after="240" w:line="240" w:lineRule="auto"/>
        <w:jc w:val="center"/>
        <w:rPr>
          <w:rFonts w:ascii="Arial" w:hAnsi="Arial" w:cs="Arial"/>
          <w:lang w:val="cs-CZ"/>
        </w:rPr>
      </w:pPr>
      <w:r w:rsidRPr="00B32092">
        <w:rPr>
          <w:rFonts w:ascii="Arial" w:hAnsi="Arial" w:cs="Arial"/>
          <w:noProof/>
          <w:lang w:val="cs-CZ" w:eastAsia="cs-CZ"/>
        </w:rPr>
        <w:drawing>
          <wp:inline distT="0" distB="0" distL="0" distR="0" wp14:anchorId="0E90C9EB" wp14:editId="639EE3A2">
            <wp:extent cx="365761" cy="259081"/>
            <wp:effectExtent l="0" t="0" r="0" b="635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9.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5761" cy="259081"/>
                    </a:xfrm>
                    <a:prstGeom prst="rect">
                      <a:avLst/>
                    </a:prstGeom>
                  </pic:spPr>
                </pic:pic>
              </a:graphicData>
            </a:graphic>
          </wp:inline>
        </w:drawing>
      </w:r>
    </w:p>
    <w:p w14:paraId="5D46FF73" w14:textId="77777777" w:rsidR="0020022F" w:rsidRPr="00B32092" w:rsidRDefault="0020022F" w:rsidP="00367140">
      <w:pPr>
        <w:spacing w:after="0" w:line="240" w:lineRule="auto"/>
        <w:jc w:val="both"/>
        <w:rPr>
          <w:rFonts w:ascii="Arial" w:hAnsi="Arial" w:cs="Arial"/>
          <w:sz w:val="21"/>
          <w:szCs w:val="24"/>
          <w:lang w:val="cs-CZ"/>
        </w:rPr>
      </w:pPr>
      <w:r w:rsidRPr="00B32092">
        <w:rPr>
          <w:rFonts w:ascii="Arial" w:hAnsi="Arial" w:cs="Arial"/>
          <w:lang w:val="cs-CZ"/>
        </w:rPr>
        <w:t>Potřebné prohlášení o shodě i podpůrná dokumentace je k nahlédnutí v případě potřeby v provozovně dovozce zařízení KINEKUS SLOVAKIA, s. r. o., Rosinská 13, 010 08 Žilina.</w:t>
      </w:r>
    </w:p>
    <w:p w14:paraId="07C2CB6D" w14:textId="77777777" w:rsidR="0020022F" w:rsidRPr="00B32092" w:rsidRDefault="0020022F" w:rsidP="00367140">
      <w:pPr>
        <w:spacing w:line="240" w:lineRule="auto"/>
        <w:jc w:val="both"/>
        <w:rPr>
          <w:rFonts w:ascii="Arial" w:hAnsi="Arial" w:cs="Arial"/>
          <w:lang w:val="cs-CZ"/>
        </w:rPr>
      </w:pPr>
    </w:p>
    <w:p w14:paraId="5702D69C" w14:textId="77777777" w:rsidR="006D6421" w:rsidRPr="00B32092" w:rsidRDefault="006D6421">
      <w:pPr>
        <w:widowControl/>
        <w:spacing w:after="160" w:line="259" w:lineRule="auto"/>
        <w:rPr>
          <w:rFonts w:ascii="Arial" w:hAnsi="Arial" w:cs="Arial"/>
          <w:b/>
          <w:color w:val="000000"/>
          <w:sz w:val="32"/>
          <w:szCs w:val="32"/>
          <w:lang w:val="cs-CZ"/>
        </w:rPr>
      </w:pPr>
      <w:r w:rsidRPr="00B32092">
        <w:rPr>
          <w:rFonts w:ascii="Arial" w:hAnsi="Arial" w:cs="Arial"/>
          <w:b/>
          <w:bCs/>
          <w:color w:val="000000"/>
          <w:sz w:val="32"/>
          <w:szCs w:val="32"/>
          <w:lang w:val="cs-CZ"/>
        </w:rPr>
        <w:br w:type="page"/>
      </w:r>
    </w:p>
    <w:bookmarkEnd w:id="19"/>
    <w:p w14:paraId="22EFF97D" w14:textId="77777777" w:rsidR="006D6421" w:rsidRPr="00B32092" w:rsidRDefault="006D6421" w:rsidP="006D6421">
      <w:pPr>
        <w:spacing w:after="120"/>
        <w:jc w:val="center"/>
        <w:rPr>
          <w:rFonts w:ascii="Arial" w:hAnsi="Arial" w:cs="Arial"/>
          <w:b/>
          <w:color w:val="000000"/>
          <w:sz w:val="32"/>
          <w:szCs w:val="32"/>
          <w:lang w:val="cs-CZ"/>
        </w:rPr>
      </w:pPr>
      <w:r w:rsidRPr="00B32092">
        <w:rPr>
          <w:rFonts w:ascii="Arial" w:hAnsi="Arial" w:cs="Arial"/>
          <w:b/>
          <w:bCs/>
          <w:color w:val="000000"/>
          <w:sz w:val="32"/>
          <w:szCs w:val="32"/>
          <w:lang w:val="cs-CZ"/>
        </w:rPr>
        <w:lastRenderedPageBreak/>
        <w:t>ZÁRUČNÍ LIST</w:t>
      </w:r>
    </w:p>
    <w:p w14:paraId="6B42E994" w14:textId="77777777" w:rsidR="006D6421" w:rsidRPr="00B32092" w:rsidRDefault="006D6421" w:rsidP="006D6421">
      <w:pPr>
        <w:spacing w:after="120"/>
        <w:jc w:val="center"/>
        <w:rPr>
          <w:rFonts w:ascii="Arial" w:hAnsi="Arial" w:cs="Arial"/>
          <w:b/>
          <w:color w:val="000000"/>
          <w:sz w:val="32"/>
          <w:szCs w:val="32"/>
          <w:lang w:val="cs-CZ"/>
        </w:rPr>
      </w:pPr>
    </w:p>
    <w:p w14:paraId="0107C350" w14:textId="77777777" w:rsidR="006D6421" w:rsidRPr="00B32092" w:rsidRDefault="006D6421" w:rsidP="006D6421">
      <w:pPr>
        <w:spacing w:before="240" w:after="360"/>
        <w:rPr>
          <w:rFonts w:ascii="Arial" w:hAnsi="Arial" w:cs="Arial"/>
          <w:color w:val="000000"/>
          <w:lang w:val="cs-CZ"/>
        </w:rPr>
      </w:pPr>
      <w:r w:rsidRPr="00B32092">
        <w:rPr>
          <w:rFonts w:ascii="Arial" w:hAnsi="Arial" w:cs="Arial"/>
          <w:color w:val="000000"/>
          <w:lang w:val="cs-CZ"/>
        </w:rPr>
        <w:t>Typ zařízení: ……………………............................................................................................................</w:t>
      </w:r>
    </w:p>
    <w:p w14:paraId="21DC80F2" w14:textId="77777777" w:rsidR="006D6421" w:rsidRPr="00B32092" w:rsidRDefault="006D6421" w:rsidP="006D6421">
      <w:pPr>
        <w:spacing w:after="360"/>
        <w:rPr>
          <w:rFonts w:ascii="Arial" w:hAnsi="Arial" w:cs="Arial"/>
          <w:color w:val="000000"/>
          <w:lang w:val="cs-CZ"/>
        </w:rPr>
      </w:pPr>
      <w:r w:rsidRPr="00B32092">
        <w:rPr>
          <w:rFonts w:ascii="Arial" w:hAnsi="Arial" w:cs="Arial"/>
          <w:color w:val="000000"/>
          <w:lang w:val="cs-CZ"/>
        </w:rPr>
        <w:t>Sériové číslo zařízení: ………………....................................................................................................</w:t>
      </w:r>
      <w:r w:rsidRPr="00B32092">
        <w:rPr>
          <w:rFonts w:ascii="Arial" w:hAnsi="Arial" w:cs="Arial"/>
          <w:color w:val="000000"/>
          <w:lang w:val="cs-CZ"/>
        </w:rPr>
        <w:tab/>
        <w:t>.</w:t>
      </w:r>
    </w:p>
    <w:p w14:paraId="234B9630" w14:textId="77777777" w:rsidR="006D6421" w:rsidRPr="00B32092" w:rsidRDefault="006D6421" w:rsidP="006D6421">
      <w:pPr>
        <w:spacing w:after="360"/>
        <w:rPr>
          <w:rFonts w:ascii="Arial" w:hAnsi="Arial" w:cs="Arial"/>
          <w:color w:val="000000"/>
          <w:lang w:val="cs-CZ"/>
        </w:rPr>
      </w:pPr>
      <w:r w:rsidRPr="00B32092">
        <w:rPr>
          <w:rFonts w:ascii="Arial" w:hAnsi="Arial" w:cs="Arial"/>
          <w:color w:val="000000"/>
          <w:lang w:val="cs-CZ"/>
        </w:rPr>
        <w:t>Reklamace č./Datum prodeje: ………......................................................................................................</w:t>
      </w:r>
      <w:r w:rsidRPr="00B32092">
        <w:rPr>
          <w:rFonts w:ascii="Arial" w:hAnsi="Arial" w:cs="Arial"/>
          <w:color w:val="000000"/>
          <w:lang w:val="cs-CZ"/>
        </w:rPr>
        <w:tab/>
        <w:t>.</w:t>
      </w:r>
    </w:p>
    <w:p w14:paraId="25CD7F5A" w14:textId="77777777" w:rsidR="006D6421" w:rsidRPr="00B32092" w:rsidRDefault="006D6421" w:rsidP="006D6421">
      <w:pPr>
        <w:spacing w:after="360"/>
        <w:rPr>
          <w:rFonts w:ascii="Arial" w:hAnsi="Arial" w:cs="Arial"/>
          <w:color w:val="000000"/>
          <w:lang w:val="cs-CZ"/>
        </w:rPr>
      </w:pPr>
      <w:r w:rsidRPr="00B32092">
        <w:rPr>
          <w:rFonts w:ascii="Arial" w:hAnsi="Arial" w:cs="Arial"/>
          <w:color w:val="000000"/>
          <w:lang w:val="cs-CZ"/>
        </w:rPr>
        <w:t>Jméno zákazníka/Firma: ……………………………………………...............................................................</w:t>
      </w:r>
    </w:p>
    <w:p w14:paraId="579B5B99" w14:textId="77777777" w:rsidR="006D6421" w:rsidRPr="00B32092" w:rsidRDefault="006D6421" w:rsidP="006D6421">
      <w:pPr>
        <w:spacing w:after="360"/>
        <w:rPr>
          <w:rFonts w:ascii="Arial" w:hAnsi="Arial" w:cs="Arial"/>
          <w:color w:val="000000"/>
          <w:lang w:val="cs-CZ"/>
        </w:rPr>
      </w:pPr>
      <w:r w:rsidRPr="00B32092">
        <w:rPr>
          <w:rFonts w:ascii="Arial" w:hAnsi="Arial" w:cs="Arial"/>
          <w:color w:val="000000"/>
          <w:lang w:val="cs-CZ"/>
        </w:rPr>
        <w:t>Adresa: .....................................................................................................................................................</w:t>
      </w:r>
    </w:p>
    <w:p w14:paraId="7E15F21B" w14:textId="77777777" w:rsidR="006D6421" w:rsidRPr="00B32092" w:rsidRDefault="006D6421" w:rsidP="006D6421">
      <w:pPr>
        <w:spacing w:after="360"/>
        <w:rPr>
          <w:rFonts w:ascii="Arial" w:hAnsi="Arial" w:cs="Arial"/>
          <w:color w:val="000000"/>
          <w:lang w:val="cs-CZ"/>
        </w:rPr>
      </w:pPr>
      <w:r w:rsidRPr="00B32092">
        <w:rPr>
          <w:rFonts w:ascii="Arial" w:hAnsi="Arial" w:cs="Arial"/>
          <w:color w:val="000000"/>
          <w:lang w:val="cs-CZ"/>
        </w:rPr>
        <w:t>Kontakt: .....................................................................................................................................................</w:t>
      </w:r>
    </w:p>
    <w:p w14:paraId="2AF5DF29" w14:textId="77777777" w:rsidR="006D6421" w:rsidRPr="00B32092" w:rsidRDefault="006D6421" w:rsidP="006D6421">
      <w:pPr>
        <w:spacing w:after="360"/>
        <w:rPr>
          <w:rFonts w:ascii="Arial" w:hAnsi="Arial" w:cs="Arial"/>
          <w:color w:val="000000"/>
          <w:lang w:val="cs-CZ"/>
        </w:rPr>
      </w:pPr>
    </w:p>
    <w:p w14:paraId="357EEA5B" w14:textId="77777777" w:rsidR="006D6421" w:rsidRPr="00B32092" w:rsidRDefault="006D6421" w:rsidP="006D6421">
      <w:pPr>
        <w:spacing w:after="360"/>
        <w:rPr>
          <w:rFonts w:ascii="Arial" w:hAnsi="Arial" w:cs="Arial"/>
          <w:color w:val="000000"/>
          <w:lang w:val="cs-CZ"/>
        </w:rPr>
      </w:pPr>
      <w:r w:rsidRPr="00B32092">
        <w:rPr>
          <w:rFonts w:ascii="Arial" w:hAnsi="Arial" w:cs="Arial"/>
          <w:color w:val="000000"/>
          <w:lang w:val="cs-CZ"/>
        </w:rPr>
        <w:t>Razítko prodejny:.....................................................................................................................................</w:t>
      </w:r>
    </w:p>
    <w:tbl>
      <w:tblPr>
        <w:tblW w:w="8800" w:type="dxa"/>
        <w:jc w:val="center"/>
        <w:tblLook w:val="04A0" w:firstRow="1" w:lastRow="0" w:firstColumn="1" w:lastColumn="0" w:noHBand="0" w:noVBand="1"/>
      </w:tblPr>
      <w:tblGrid>
        <w:gridCol w:w="1011"/>
        <w:gridCol w:w="1960"/>
        <w:gridCol w:w="1960"/>
        <w:gridCol w:w="1960"/>
        <w:gridCol w:w="1960"/>
      </w:tblGrid>
      <w:tr w:rsidR="006D6421" w:rsidRPr="00B32092" w14:paraId="4C04C36A" w14:textId="77777777" w:rsidTr="0076147A">
        <w:trPr>
          <w:trHeight w:val="945"/>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60F18351" w14:textId="77777777" w:rsidR="006D6421" w:rsidRPr="00B32092" w:rsidRDefault="006D6421" w:rsidP="0076147A">
            <w:pPr>
              <w:widowControl/>
              <w:jc w:val="center"/>
              <w:rPr>
                <w:rFonts w:ascii="Arial" w:eastAsia="Times New Roman" w:hAnsi="Arial" w:cs="Arial"/>
                <w:color w:val="000000"/>
                <w:lang w:val="cs-CZ"/>
              </w:rPr>
            </w:pPr>
            <w:r w:rsidRPr="00B32092">
              <w:rPr>
                <w:rFonts w:ascii="Arial" w:eastAsia="Times New Roman" w:hAnsi="Arial" w:cs="Arial"/>
                <w:color w:val="000000"/>
                <w:lang w:val="cs-CZ"/>
              </w:rPr>
              <w:t>Servisní zásah</w:t>
            </w:r>
          </w:p>
        </w:tc>
        <w:tc>
          <w:tcPr>
            <w:tcW w:w="1960" w:type="dxa"/>
            <w:tcBorders>
              <w:top w:val="single" w:sz="4" w:space="0" w:color="auto"/>
              <w:left w:val="nil"/>
              <w:bottom w:val="single" w:sz="4" w:space="0" w:color="auto"/>
              <w:right w:val="single" w:sz="4" w:space="0" w:color="auto"/>
            </w:tcBorders>
            <w:shd w:val="clear" w:color="auto" w:fill="auto"/>
            <w:vAlign w:val="center"/>
          </w:tcPr>
          <w:p w14:paraId="2C47A799" w14:textId="77777777" w:rsidR="006D6421" w:rsidRPr="00B32092" w:rsidRDefault="006D6421" w:rsidP="0076147A">
            <w:pPr>
              <w:widowControl/>
              <w:jc w:val="center"/>
              <w:rPr>
                <w:rFonts w:ascii="Arial" w:eastAsia="Times New Roman" w:hAnsi="Arial" w:cs="Arial"/>
                <w:color w:val="000000"/>
                <w:lang w:val="cs-CZ"/>
              </w:rPr>
            </w:pPr>
            <w:r w:rsidRPr="00B32092">
              <w:rPr>
                <w:rFonts w:ascii="Arial" w:eastAsia="Times New Roman" w:hAnsi="Arial" w:cs="Arial"/>
                <w:color w:val="000000"/>
                <w:lang w:val="cs-CZ"/>
              </w:rPr>
              <w:t>Popis závady</w:t>
            </w:r>
          </w:p>
        </w:tc>
        <w:tc>
          <w:tcPr>
            <w:tcW w:w="1960" w:type="dxa"/>
            <w:tcBorders>
              <w:top w:val="single" w:sz="4" w:space="0" w:color="auto"/>
              <w:left w:val="nil"/>
              <w:bottom w:val="single" w:sz="4" w:space="0" w:color="auto"/>
              <w:right w:val="single" w:sz="4" w:space="0" w:color="auto"/>
            </w:tcBorders>
            <w:shd w:val="clear" w:color="auto" w:fill="auto"/>
            <w:vAlign w:val="center"/>
          </w:tcPr>
          <w:p w14:paraId="53F56502" w14:textId="77777777" w:rsidR="006D6421" w:rsidRPr="00B32092" w:rsidRDefault="006D6421" w:rsidP="0076147A">
            <w:pPr>
              <w:widowControl/>
              <w:jc w:val="center"/>
              <w:rPr>
                <w:rFonts w:ascii="Arial" w:eastAsia="Times New Roman" w:hAnsi="Arial" w:cs="Arial"/>
                <w:color w:val="000000"/>
                <w:lang w:val="cs-CZ"/>
              </w:rPr>
            </w:pPr>
            <w:r w:rsidRPr="00B32092">
              <w:rPr>
                <w:rFonts w:ascii="Arial" w:eastAsia="Times New Roman" w:hAnsi="Arial" w:cs="Arial"/>
                <w:color w:val="000000"/>
                <w:lang w:val="cs-CZ"/>
              </w:rPr>
              <w:t>Datum podání reklamace</w:t>
            </w:r>
          </w:p>
        </w:tc>
        <w:tc>
          <w:tcPr>
            <w:tcW w:w="1960" w:type="dxa"/>
            <w:tcBorders>
              <w:top w:val="single" w:sz="4" w:space="0" w:color="auto"/>
              <w:left w:val="nil"/>
              <w:bottom w:val="single" w:sz="4" w:space="0" w:color="auto"/>
              <w:right w:val="single" w:sz="4" w:space="0" w:color="auto"/>
            </w:tcBorders>
            <w:shd w:val="clear" w:color="auto" w:fill="auto"/>
            <w:vAlign w:val="center"/>
          </w:tcPr>
          <w:p w14:paraId="0830E20F" w14:textId="77777777" w:rsidR="006D6421" w:rsidRPr="00B32092" w:rsidRDefault="006D6421" w:rsidP="0076147A">
            <w:pPr>
              <w:widowControl/>
              <w:jc w:val="center"/>
              <w:rPr>
                <w:rFonts w:ascii="Arial" w:eastAsia="Times New Roman" w:hAnsi="Arial" w:cs="Arial"/>
                <w:color w:val="000000"/>
                <w:lang w:val="cs-CZ"/>
              </w:rPr>
            </w:pPr>
            <w:r w:rsidRPr="00B32092">
              <w:rPr>
                <w:rFonts w:ascii="Arial" w:eastAsia="Times New Roman" w:hAnsi="Arial" w:cs="Arial"/>
                <w:color w:val="000000"/>
                <w:lang w:val="cs-CZ"/>
              </w:rPr>
              <w:t>Způsob vyřízení reklamace</w:t>
            </w:r>
          </w:p>
        </w:tc>
        <w:tc>
          <w:tcPr>
            <w:tcW w:w="1960" w:type="dxa"/>
            <w:tcBorders>
              <w:top w:val="single" w:sz="4" w:space="0" w:color="auto"/>
              <w:left w:val="nil"/>
              <w:bottom w:val="single" w:sz="4" w:space="0" w:color="auto"/>
              <w:right w:val="single" w:sz="4" w:space="0" w:color="auto"/>
            </w:tcBorders>
            <w:shd w:val="clear" w:color="auto" w:fill="auto"/>
            <w:vAlign w:val="center"/>
          </w:tcPr>
          <w:p w14:paraId="565D153E" w14:textId="77777777" w:rsidR="006D6421" w:rsidRPr="00B32092" w:rsidRDefault="006D6421" w:rsidP="0076147A">
            <w:pPr>
              <w:widowControl/>
              <w:jc w:val="center"/>
              <w:rPr>
                <w:rFonts w:ascii="Arial" w:eastAsia="Times New Roman" w:hAnsi="Arial" w:cs="Arial"/>
                <w:color w:val="000000"/>
                <w:lang w:val="cs-CZ"/>
              </w:rPr>
            </w:pPr>
            <w:r w:rsidRPr="00B32092">
              <w:rPr>
                <w:rFonts w:ascii="Arial" w:eastAsia="Times New Roman" w:hAnsi="Arial" w:cs="Arial"/>
                <w:color w:val="000000"/>
                <w:lang w:val="cs-CZ"/>
              </w:rPr>
              <w:t>Datum vyřízení a razítko prodejny</w:t>
            </w:r>
          </w:p>
        </w:tc>
      </w:tr>
      <w:tr w:rsidR="006D6421" w:rsidRPr="00B32092" w14:paraId="2127AA85" w14:textId="77777777" w:rsidTr="0076147A">
        <w:trPr>
          <w:trHeight w:val="945"/>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6DC995D1" w14:textId="77777777" w:rsidR="006D6421" w:rsidRPr="00B32092" w:rsidRDefault="006D6421" w:rsidP="0076147A">
            <w:pPr>
              <w:widowControl/>
              <w:jc w:val="center"/>
              <w:rPr>
                <w:rFonts w:ascii="Arial" w:eastAsia="Times New Roman" w:hAnsi="Arial" w:cs="Arial"/>
                <w:color w:val="000000"/>
                <w:lang w:val="cs-CZ"/>
              </w:rPr>
            </w:pPr>
            <w:r w:rsidRPr="00B32092">
              <w:rPr>
                <w:rFonts w:ascii="Arial" w:eastAsia="Times New Roman" w:hAnsi="Arial" w:cs="Arial"/>
                <w:color w:val="000000"/>
                <w:lang w:val="cs-CZ"/>
              </w:rPr>
              <w:t>1</w:t>
            </w:r>
          </w:p>
        </w:tc>
        <w:tc>
          <w:tcPr>
            <w:tcW w:w="1960" w:type="dxa"/>
            <w:tcBorders>
              <w:top w:val="nil"/>
              <w:left w:val="nil"/>
              <w:bottom w:val="single" w:sz="4" w:space="0" w:color="auto"/>
              <w:right w:val="single" w:sz="4" w:space="0" w:color="auto"/>
            </w:tcBorders>
            <w:shd w:val="clear" w:color="auto" w:fill="auto"/>
            <w:noWrap/>
            <w:vAlign w:val="bottom"/>
          </w:tcPr>
          <w:p w14:paraId="69856ABC" w14:textId="77777777" w:rsidR="006D6421" w:rsidRPr="00B32092" w:rsidRDefault="006D6421" w:rsidP="0076147A">
            <w:pPr>
              <w:widowControl/>
              <w:rPr>
                <w:rFonts w:ascii="Arial" w:eastAsia="Times New Roman" w:hAnsi="Arial" w:cs="Arial"/>
                <w:color w:val="000000"/>
                <w:lang w:val="cs-CZ"/>
              </w:rPr>
            </w:pPr>
            <w:r w:rsidRPr="00B32092">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3E5C9938" w14:textId="77777777" w:rsidR="006D6421" w:rsidRPr="00B32092" w:rsidRDefault="006D6421" w:rsidP="0076147A">
            <w:pPr>
              <w:widowControl/>
              <w:rPr>
                <w:rFonts w:ascii="Arial" w:eastAsia="Times New Roman" w:hAnsi="Arial" w:cs="Arial"/>
                <w:color w:val="000000"/>
                <w:lang w:val="cs-CZ"/>
              </w:rPr>
            </w:pPr>
            <w:r w:rsidRPr="00B32092">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016EDAE8" w14:textId="77777777" w:rsidR="006D6421" w:rsidRPr="00B32092" w:rsidRDefault="006D6421" w:rsidP="0076147A">
            <w:pPr>
              <w:widowControl/>
              <w:rPr>
                <w:rFonts w:ascii="Arial" w:eastAsia="Times New Roman" w:hAnsi="Arial" w:cs="Arial"/>
                <w:color w:val="000000"/>
                <w:lang w:val="cs-CZ"/>
              </w:rPr>
            </w:pPr>
            <w:r w:rsidRPr="00B32092">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14D0966E" w14:textId="77777777" w:rsidR="006D6421" w:rsidRPr="00B32092" w:rsidRDefault="006D6421" w:rsidP="0076147A">
            <w:pPr>
              <w:widowControl/>
              <w:rPr>
                <w:rFonts w:ascii="Arial" w:eastAsia="Times New Roman" w:hAnsi="Arial" w:cs="Arial"/>
                <w:color w:val="000000"/>
                <w:lang w:val="cs-CZ"/>
              </w:rPr>
            </w:pPr>
            <w:r w:rsidRPr="00B32092">
              <w:rPr>
                <w:rFonts w:ascii="Arial" w:eastAsia="Times New Roman" w:hAnsi="Arial" w:cs="Arial"/>
                <w:color w:val="000000"/>
                <w:lang w:val="cs-CZ"/>
              </w:rPr>
              <w:t> </w:t>
            </w:r>
          </w:p>
        </w:tc>
      </w:tr>
      <w:tr w:rsidR="006D6421" w:rsidRPr="00B32092" w14:paraId="4F5F6F22" w14:textId="77777777" w:rsidTr="0076147A">
        <w:trPr>
          <w:trHeight w:val="945"/>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09C563E8" w14:textId="77777777" w:rsidR="006D6421" w:rsidRPr="00B32092" w:rsidRDefault="006D6421" w:rsidP="0076147A">
            <w:pPr>
              <w:widowControl/>
              <w:jc w:val="center"/>
              <w:rPr>
                <w:rFonts w:ascii="Arial" w:eastAsia="Times New Roman" w:hAnsi="Arial" w:cs="Arial"/>
                <w:color w:val="000000"/>
                <w:lang w:val="cs-CZ"/>
              </w:rPr>
            </w:pPr>
            <w:r w:rsidRPr="00B32092">
              <w:rPr>
                <w:rFonts w:ascii="Arial" w:eastAsia="Times New Roman" w:hAnsi="Arial" w:cs="Arial"/>
                <w:color w:val="000000"/>
                <w:lang w:val="cs-CZ"/>
              </w:rPr>
              <w:t>2</w:t>
            </w:r>
          </w:p>
        </w:tc>
        <w:tc>
          <w:tcPr>
            <w:tcW w:w="1960" w:type="dxa"/>
            <w:tcBorders>
              <w:top w:val="nil"/>
              <w:left w:val="nil"/>
              <w:bottom w:val="single" w:sz="4" w:space="0" w:color="auto"/>
              <w:right w:val="single" w:sz="4" w:space="0" w:color="auto"/>
            </w:tcBorders>
            <w:shd w:val="clear" w:color="auto" w:fill="auto"/>
            <w:noWrap/>
            <w:vAlign w:val="bottom"/>
          </w:tcPr>
          <w:p w14:paraId="74968439" w14:textId="77777777" w:rsidR="006D6421" w:rsidRPr="00B32092" w:rsidRDefault="006D6421" w:rsidP="0076147A">
            <w:pPr>
              <w:widowControl/>
              <w:rPr>
                <w:rFonts w:ascii="Arial" w:eastAsia="Times New Roman" w:hAnsi="Arial" w:cs="Arial"/>
                <w:color w:val="000000"/>
                <w:lang w:val="cs-CZ"/>
              </w:rPr>
            </w:pPr>
            <w:r w:rsidRPr="00B32092">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4D5B6519" w14:textId="77777777" w:rsidR="006D6421" w:rsidRPr="00B32092" w:rsidRDefault="006D6421" w:rsidP="0076147A">
            <w:pPr>
              <w:widowControl/>
              <w:rPr>
                <w:rFonts w:ascii="Arial" w:eastAsia="Times New Roman" w:hAnsi="Arial" w:cs="Arial"/>
                <w:color w:val="000000"/>
                <w:lang w:val="cs-CZ"/>
              </w:rPr>
            </w:pPr>
            <w:r w:rsidRPr="00B32092">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46423EFB" w14:textId="77777777" w:rsidR="006D6421" w:rsidRPr="00B32092" w:rsidRDefault="006D6421" w:rsidP="0076147A">
            <w:pPr>
              <w:widowControl/>
              <w:rPr>
                <w:rFonts w:ascii="Arial" w:eastAsia="Times New Roman" w:hAnsi="Arial" w:cs="Arial"/>
                <w:color w:val="000000"/>
                <w:lang w:val="cs-CZ"/>
              </w:rPr>
            </w:pPr>
            <w:r w:rsidRPr="00B32092">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76770749" w14:textId="77777777" w:rsidR="006D6421" w:rsidRPr="00B32092" w:rsidRDefault="006D6421" w:rsidP="0076147A">
            <w:pPr>
              <w:widowControl/>
              <w:rPr>
                <w:rFonts w:ascii="Arial" w:eastAsia="Times New Roman" w:hAnsi="Arial" w:cs="Arial"/>
                <w:color w:val="000000"/>
                <w:lang w:val="cs-CZ"/>
              </w:rPr>
            </w:pPr>
            <w:r w:rsidRPr="00B32092">
              <w:rPr>
                <w:rFonts w:ascii="Arial" w:eastAsia="Times New Roman" w:hAnsi="Arial" w:cs="Arial"/>
                <w:color w:val="000000"/>
                <w:lang w:val="cs-CZ"/>
              </w:rPr>
              <w:t> </w:t>
            </w:r>
          </w:p>
        </w:tc>
      </w:tr>
      <w:tr w:rsidR="006D6421" w:rsidRPr="00B32092" w14:paraId="36919645" w14:textId="77777777" w:rsidTr="0076147A">
        <w:trPr>
          <w:trHeight w:val="945"/>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1B374FAF" w14:textId="77777777" w:rsidR="006D6421" w:rsidRPr="00B32092" w:rsidRDefault="006D6421" w:rsidP="0076147A">
            <w:pPr>
              <w:widowControl/>
              <w:jc w:val="center"/>
              <w:rPr>
                <w:rFonts w:ascii="Arial" w:eastAsia="Times New Roman" w:hAnsi="Arial" w:cs="Arial"/>
                <w:color w:val="000000"/>
                <w:lang w:val="cs-CZ"/>
              </w:rPr>
            </w:pPr>
            <w:r w:rsidRPr="00B32092">
              <w:rPr>
                <w:rFonts w:ascii="Arial" w:eastAsia="Times New Roman" w:hAnsi="Arial" w:cs="Arial"/>
                <w:color w:val="000000"/>
                <w:lang w:val="cs-CZ"/>
              </w:rPr>
              <w:t>3</w:t>
            </w:r>
          </w:p>
        </w:tc>
        <w:tc>
          <w:tcPr>
            <w:tcW w:w="1960" w:type="dxa"/>
            <w:tcBorders>
              <w:top w:val="nil"/>
              <w:left w:val="nil"/>
              <w:bottom w:val="single" w:sz="4" w:space="0" w:color="auto"/>
              <w:right w:val="single" w:sz="4" w:space="0" w:color="auto"/>
            </w:tcBorders>
            <w:shd w:val="clear" w:color="auto" w:fill="auto"/>
            <w:noWrap/>
            <w:vAlign w:val="bottom"/>
          </w:tcPr>
          <w:p w14:paraId="33F8A85E" w14:textId="77777777" w:rsidR="006D6421" w:rsidRPr="00B32092" w:rsidRDefault="006D6421" w:rsidP="0076147A">
            <w:pPr>
              <w:widowControl/>
              <w:rPr>
                <w:rFonts w:ascii="Arial" w:eastAsia="Times New Roman" w:hAnsi="Arial" w:cs="Arial"/>
                <w:color w:val="000000"/>
                <w:lang w:val="cs-CZ"/>
              </w:rPr>
            </w:pPr>
            <w:r w:rsidRPr="00B32092">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655FF60A" w14:textId="77777777" w:rsidR="006D6421" w:rsidRPr="00B32092" w:rsidRDefault="006D6421" w:rsidP="0076147A">
            <w:pPr>
              <w:widowControl/>
              <w:rPr>
                <w:rFonts w:ascii="Arial" w:eastAsia="Times New Roman" w:hAnsi="Arial" w:cs="Arial"/>
                <w:color w:val="000000"/>
                <w:lang w:val="cs-CZ"/>
              </w:rPr>
            </w:pPr>
            <w:r w:rsidRPr="00B32092">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2D6EB9F2" w14:textId="77777777" w:rsidR="006D6421" w:rsidRPr="00B32092" w:rsidRDefault="006D6421" w:rsidP="0076147A">
            <w:pPr>
              <w:widowControl/>
              <w:rPr>
                <w:rFonts w:ascii="Arial" w:eastAsia="Times New Roman" w:hAnsi="Arial" w:cs="Arial"/>
                <w:color w:val="000000"/>
                <w:lang w:val="cs-CZ"/>
              </w:rPr>
            </w:pPr>
            <w:r w:rsidRPr="00B32092">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0BE04A5D" w14:textId="77777777" w:rsidR="006D6421" w:rsidRPr="00B32092" w:rsidRDefault="006D6421" w:rsidP="0076147A">
            <w:pPr>
              <w:widowControl/>
              <w:rPr>
                <w:rFonts w:ascii="Arial" w:eastAsia="Times New Roman" w:hAnsi="Arial" w:cs="Arial"/>
                <w:color w:val="000000"/>
                <w:lang w:val="cs-CZ"/>
              </w:rPr>
            </w:pPr>
            <w:r w:rsidRPr="00B32092">
              <w:rPr>
                <w:rFonts w:ascii="Arial" w:eastAsia="Times New Roman" w:hAnsi="Arial" w:cs="Arial"/>
                <w:color w:val="000000"/>
                <w:lang w:val="cs-CZ"/>
              </w:rPr>
              <w:t> </w:t>
            </w:r>
          </w:p>
        </w:tc>
      </w:tr>
      <w:tr w:rsidR="006D6421" w:rsidRPr="00B32092" w14:paraId="7F8A9E97" w14:textId="77777777" w:rsidTr="0076147A">
        <w:trPr>
          <w:trHeight w:val="945"/>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0A3EAFA9" w14:textId="77777777" w:rsidR="006D6421" w:rsidRPr="00B32092" w:rsidRDefault="006D6421" w:rsidP="0076147A">
            <w:pPr>
              <w:widowControl/>
              <w:jc w:val="center"/>
              <w:rPr>
                <w:rFonts w:ascii="Arial" w:eastAsia="Times New Roman" w:hAnsi="Arial" w:cs="Arial"/>
                <w:color w:val="000000"/>
                <w:lang w:val="cs-CZ"/>
              </w:rPr>
            </w:pPr>
            <w:r w:rsidRPr="00B32092">
              <w:rPr>
                <w:rFonts w:ascii="Arial" w:eastAsia="Times New Roman" w:hAnsi="Arial" w:cs="Arial"/>
                <w:color w:val="000000"/>
                <w:lang w:val="cs-CZ"/>
              </w:rPr>
              <w:t>4</w:t>
            </w:r>
          </w:p>
        </w:tc>
        <w:tc>
          <w:tcPr>
            <w:tcW w:w="1960" w:type="dxa"/>
            <w:tcBorders>
              <w:top w:val="nil"/>
              <w:left w:val="nil"/>
              <w:bottom w:val="single" w:sz="4" w:space="0" w:color="auto"/>
              <w:right w:val="single" w:sz="4" w:space="0" w:color="auto"/>
            </w:tcBorders>
            <w:shd w:val="clear" w:color="auto" w:fill="auto"/>
            <w:noWrap/>
            <w:vAlign w:val="bottom"/>
          </w:tcPr>
          <w:p w14:paraId="21E58AA9" w14:textId="77777777" w:rsidR="006D6421" w:rsidRPr="00B32092" w:rsidRDefault="006D6421" w:rsidP="0076147A">
            <w:pPr>
              <w:widowControl/>
              <w:rPr>
                <w:rFonts w:ascii="Arial" w:eastAsia="Times New Roman" w:hAnsi="Arial" w:cs="Arial"/>
                <w:color w:val="000000"/>
                <w:lang w:val="cs-CZ"/>
              </w:rPr>
            </w:pPr>
            <w:r w:rsidRPr="00B32092">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7E054BEF" w14:textId="77777777" w:rsidR="006D6421" w:rsidRPr="00B32092" w:rsidRDefault="006D6421" w:rsidP="0076147A">
            <w:pPr>
              <w:widowControl/>
              <w:rPr>
                <w:rFonts w:ascii="Arial" w:eastAsia="Times New Roman" w:hAnsi="Arial" w:cs="Arial"/>
                <w:color w:val="000000"/>
                <w:lang w:val="cs-CZ"/>
              </w:rPr>
            </w:pPr>
            <w:r w:rsidRPr="00B32092">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2C3F0829" w14:textId="77777777" w:rsidR="006D6421" w:rsidRPr="00B32092" w:rsidRDefault="006D6421" w:rsidP="0076147A">
            <w:pPr>
              <w:widowControl/>
              <w:rPr>
                <w:rFonts w:ascii="Arial" w:eastAsia="Times New Roman" w:hAnsi="Arial" w:cs="Arial"/>
                <w:color w:val="000000"/>
                <w:lang w:val="cs-CZ"/>
              </w:rPr>
            </w:pPr>
            <w:r w:rsidRPr="00B32092">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0928DBF3" w14:textId="77777777" w:rsidR="006D6421" w:rsidRPr="00B32092" w:rsidRDefault="006D6421" w:rsidP="0076147A">
            <w:pPr>
              <w:widowControl/>
              <w:rPr>
                <w:rFonts w:ascii="Arial" w:eastAsia="Times New Roman" w:hAnsi="Arial" w:cs="Arial"/>
                <w:color w:val="000000"/>
                <w:lang w:val="cs-CZ"/>
              </w:rPr>
            </w:pPr>
            <w:r w:rsidRPr="00B32092">
              <w:rPr>
                <w:rFonts w:ascii="Arial" w:eastAsia="Times New Roman" w:hAnsi="Arial" w:cs="Arial"/>
                <w:color w:val="000000"/>
                <w:lang w:val="cs-CZ"/>
              </w:rPr>
              <w:t> </w:t>
            </w:r>
          </w:p>
        </w:tc>
      </w:tr>
      <w:tr w:rsidR="006D6421" w:rsidRPr="00B32092" w14:paraId="014EB146" w14:textId="77777777" w:rsidTr="0076147A">
        <w:trPr>
          <w:trHeight w:val="945"/>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03F2F23B" w14:textId="77777777" w:rsidR="006D6421" w:rsidRPr="00B32092" w:rsidRDefault="006D6421" w:rsidP="0076147A">
            <w:pPr>
              <w:widowControl/>
              <w:jc w:val="center"/>
              <w:rPr>
                <w:rFonts w:ascii="Arial" w:eastAsia="Times New Roman" w:hAnsi="Arial" w:cs="Arial"/>
                <w:color w:val="000000"/>
                <w:lang w:val="cs-CZ"/>
              </w:rPr>
            </w:pPr>
            <w:r w:rsidRPr="00B32092">
              <w:rPr>
                <w:rFonts w:ascii="Arial" w:eastAsia="Times New Roman" w:hAnsi="Arial" w:cs="Arial"/>
                <w:color w:val="000000"/>
                <w:lang w:val="cs-CZ"/>
              </w:rPr>
              <w:t>5</w:t>
            </w:r>
          </w:p>
        </w:tc>
        <w:tc>
          <w:tcPr>
            <w:tcW w:w="1960" w:type="dxa"/>
            <w:tcBorders>
              <w:top w:val="nil"/>
              <w:left w:val="nil"/>
              <w:bottom w:val="single" w:sz="4" w:space="0" w:color="auto"/>
              <w:right w:val="single" w:sz="4" w:space="0" w:color="auto"/>
            </w:tcBorders>
            <w:shd w:val="clear" w:color="auto" w:fill="auto"/>
            <w:noWrap/>
            <w:vAlign w:val="bottom"/>
          </w:tcPr>
          <w:p w14:paraId="1A438027" w14:textId="77777777" w:rsidR="006D6421" w:rsidRPr="00B32092" w:rsidRDefault="006D6421" w:rsidP="0076147A">
            <w:pPr>
              <w:widowControl/>
              <w:rPr>
                <w:rFonts w:ascii="Arial" w:eastAsia="Times New Roman" w:hAnsi="Arial" w:cs="Arial"/>
                <w:color w:val="000000"/>
                <w:lang w:val="cs-CZ"/>
              </w:rPr>
            </w:pPr>
            <w:r w:rsidRPr="00B32092">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2A980CEB" w14:textId="77777777" w:rsidR="006D6421" w:rsidRPr="00B32092" w:rsidRDefault="006D6421" w:rsidP="0076147A">
            <w:pPr>
              <w:widowControl/>
              <w:rPr>
                <w:rFonts w:ascii="Arial" w:eastAsia="Times New Roman" w:hAnsi="Arial" w:cs="Arial"/>
                <w:color w:val="000000"/>
                <w:lang w:val="cs-CZ"/>
              </w:rPr>
            </w:pPr>
            <w:r w:rsidRPr="00B32092">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2634686B" w14:textId="77777777" w:rsidR="006D6421" w:rsidRPr="00B32092" w:rsidRDefault="006D6421" w:rsidP="0076147A">
            <w:pPr>
              <w:widowControl/>
              <w:rPr>
                <w:rFonts w:ascii="Arial" w:eastAsia="Times New Roman" w:hAnsi="Arial" w:cs="Arial"/>
                <w:color w:val="000000"/>
                <w:lang w:val="cs-CZ"/>
              </w:rPr>
            </w:pPr>
            <w:r w:rsidRPr="00B32092">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43968A91" w14:textId="77777777" w:rsidR="006D6421" w:rsidRPr="00B32092" w:rsidRDefault="006D6421" w:rsidP="0076147A">
            <w:pPr>
              <w:widowControl/>
              <w:rPr>
                <w:rFonts w:ascii="Arial" w:eastAsia="Times New Roman" w:hAnsi="Arial" w:cs="Arial"/>
                <w:color w:val="000000"/>
                <w:lang w:val="cs-CZ"/>
              </w:rPr>
            </w:pPr>
            <w:r w:rsidRPr="00B32092">
              <w:rPr>
                <w:rFonts w:ascii="Arial" w:eastAsia="Times New Roman" w:hAnsi="Arial" w:cs="Arial"/>
                <w:color w:val="000000"/>
                <w:lang w:val="cs-CZ"/>
              </w:rPr>
              <w:t> </w:t>
            </w:r>
          </w:p>
        </w:tc>
      </w:tr>
    </w:tbl>
    <w:p w14:paraId="42F380AE" w14:textId="77777777" w:rsidR="003A5231" w:rsidRPr="00B32092" w:rsidRDefault="003A5231" w:rsidP="006D6421">
      <w:pPr>
        <w:spacing w:after="0" w:line="360" w:lineRule="auto"/>
        <w:jc w:val="both"/>
        <w:rPr>
          <w:lang w:val="cs-CZ"/>
        </w:rPr>
      </w:pPr>
    </w:p>
    <w:sectPr w:rsidR="003A5231" w:rsidRPr="00B32092" w:rsidSect="006D6421">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B1B0C" w14:textId="77777777" w:rsidR="00DA15BA" w:rsidRDefault="00DA15BA" w:rsidP="00826DD8">
      <w:pPr>
        <w:spacing w:after="0" w:line="240" w:lineRule="auto"/>
      </w:pPr>
      <w:r>
        <w:separator/>
      </w:r>
    </w:p>
  </w:endnote>
  <w:endnote w:type="continuationSeparator" w:id="0">
    <w:p w14:paraId="0C1CF428" w14:textId="77777777" w:rsidR="00DA15BA" w:rsidRDefault="00DA15BA" w:rsidP="00826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BatangChe">
    <w:charset w:val="81"/>
    <w:family w:val="modern"/>
    <w:pitch w:val="fixed"/>
    <w:sig w:usb0="B00002AF" w:usb1="69D77CFB" w:usb2="00000030" w:usb3="00000000" w:csb0="0008009F" w:csb1="00000000"/>
  </w:font>
  <w:font w:name="SimHei">
    <w:altName w:val="黑体"/>
    <w:panose1 w:val="02010600030101010101"/>
    <w:charset w:val="86"/>
    <w:family w:val="modern"/>
    <w:pitch w:val="fixed"/>
    <w:sig w:usb0="800002BF" w:usb1="38CF7CFA" w:usb2="00000016" w:usb3="00000000" w:csb0="00040001" w:csb1="00000000"/>
  </w:font>
  <w:font w:name="楷体">
    <w:altName w:val="Microsoft YaHei"/>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EE"/>
    <w:family w:val="script"/>
    <w:pitch w:val="variable"/>
    <w:sig w:usb0="00000287" w:usb1="00000013"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E686B" w14:textId="77777777" w:rsidR="001514D4" w:rsidRDefault="001514D4">
    <w:pPr>
      <w:pStyle w:val="Zpat"/>
      <w:framePr w:wrap="around" w:vAnchor="text" w:hAnchor="margin" w:xAlign="center" w:y="1"/>
      <w:rPr>
        <w:rStyle w:val="slostrnky"/>
      </w:rPr>
    </w:pPr>
    <w:r>
      <w:rPr>
        <w:lang w:val="cs"/>
      </w:rPr>
      <w:fldChar w:fldCharType="begin"/>
    </w:r>
    <w:r>
      <w:rPr>
        <w:rStyle w:val="slostrnky"/>
        <w:lang w:val="cs"/>
      </w:rPr>
      <w:instrText xml:space="preserve">PAGE  </w:instrText>
    </w:r>
    <w:r>
      <w:rPr>
        <w:lang w:val="cs"/>
      </w:rPr>
      <w:fldChar w:fldCharType="end"/>
    </w:r>
  </w:p>
  <w:p w14:paraId="2F48B115" w14:textId="77777777" w:rsidR="001514D4" w:rsidRDefault="001514D4">
    <w:pPr>
      <w:pStyle w:val="Zpat"/>
    </w:pPr>
  </w:p>
  <w:p w14:paraId="12BE2ECD" w14:textId="77777777" w:rsidR="001514D4" w:rsidRDefault="001514D4"/>
  <w:p w14:paraId="25161C7B" w14:textId="77777777" w:rsidR="001514D4" w:rsidRDefault="001514D4"/>
  <w:p w14:paraId="5C4F6263" w14:textId="77777777" w:rsidR="001514D4" w:rsidRDefault="001514D4"/>
  <w:p w14:paraId="6C7E69A5" w14:textId="77777777" w:rsidR="001514D4" w:rsidRDefault="001514D4"/>
  <w:p w14:paraId="48A7DE8B" w14:textId="77777777" w:rsidR="001514D4" w:rsidRDefault="001514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BA2AC" w14:textId="77777777" w:rsidR="001514D4" w:rsidRPr="00185BC4" w:rsidRDefault="001514D4" w:rsidP="00826DD8">
    <w:pPr>
      <w:pStyle w:val="Zpat"/>
      <w:tabs>
        <w:tab w:val="left" w:pos="7230"/>
      </w:tabs>
      <w:rPr>
        <w:sz w:val="16"/>
        <w:szCs w:val="14"/>
      </w:rPr>
    </w:pPr>
    <w:r>
      <w:rPr>
        <w:rFonts w:ascii="Comic Sans MS" w:hAnsi="Comic Sans MS"/>
        <w:b/>
        <w:bCs/>
        <w:sz w:val="16"/>
        <w:szCs w:val="14"/>
        <w:lang w:val="cs"/>
      </w:rPr>
      <w:t xml:space="preserve">DOMÁCÍ POTŘEBY, ŽELEZÁŘSTVÍ, ZAHRADA, </w:t>
    </w:r>
    <w:r>
      <w:rPr>
        <w:rFonts w:ascii="Comic Sans MS" w:hAnsi="Comic Sans MS"/>
        <w:sz w:val="16"/>
        <w:szCs w:val="14"/>
        <w:lang w:val="cs"/>
      </w:rPr>
      <w:t xml:space="preserve">provozovna: Rosinská cesta 13, 010 08  Žilina, </w:t>
    </w:r>
    <w:r>
      <w:rPr>
        <w:rFonts w:ascii="Comic Sans MS" w:hAnsi="Comic Sans MS"/>
        <w:b/>
        <w:bCs/>
        <w:sz w:val="16"/>
        <w:szCs w:val="14"/>
        <w:lang w:val="cs"/>
      </w:rPr>
      <w:t>Zákaznický servis</w:t>
    </w:r>
    <w:r>
      <w:rPr>
        <w:rFonts w:ascii="Comic Sans MS" w:hAnsi="Comic Sans MS"/>
        <w:sz w:val="16"/>
        <w:szCs w:val="14"/>
        <w:lang w:val="cs"/>
      </w:rPr>
      <w:t xml:space="preserve"> – Tel: 041/555 55 09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AF894" w14:textId="77777777" w:rsidR="00DA15BA" w:rsidRDefault="00DA15BA" w:rsidP="00826DD8">
      <w:pPr>
        <w:spacing w:after="0" w:line="240" w:lineRule="auto"/>
      </w:pPr>
      <w:r>
        <w:separator/>
      </w:r>
    </w:p>
  </w:footnote>
  <w:footnote w:type="continuationSeparator" w:id="0">
    <w:p w14:paraId="710747AE" w14:textId="77777777" w:rsidR="00DA15BA" w:rsidRDefault="00DA15BA" w:rsidP="00826D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5259C"/>
    <w:multiLevelType w:val="hybridMultilevel"/>
    <w:tmpl w:val="2A4AE04E"/>
    <w:lvl w:ilvl="0" w:tplc="AAF04CA2">
      <w:numFmt w:val="bullet"/>
      <w:lvlText w:val="-"/>
      <w:lvlJc w:val="left"/>
      <w:pPr>
        <w:tabs>
          <w:tab w:val="num" w:pos="360"/>
        </w:tabs>
        <w:ind w:left="360" w:hanging="360"/>
      </w:pPr>
      <w:rPr>
        <w:rFonts w:ascii="Arial" w:eastAsia="Arial" w:hAnsi="Arial" w:cs="Arial" w:hint="default"/>
        <w:b w:val="0"/>
        <w:bCs w:val="0"/>
        <w:i w:val="0"/>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FF6F59"/>
    <w:multiLevelType w:val="hybridMultilevel"/>
    <w:tmpl w:val="13FAAD16"/>
    <w:lvl w:ilvl="0" w:tplc="425AC0C0">
      <w:numFmt w:val="bullet"/>
      <w:lvlText w:val="-"/>
      <w:lvlJc w:val="left"/>
      <w:pPr>
        <w:ind w:left="360" w:hanging="360"/>
      </w:pPr>
      <w:rPr>
        <w:rFonts w:ascii="Arial" w:eastAsia="Arial" w:hAnsi="Arial" w:cs="Arial" w:hint="default"/>
        <w:b/>
        <w:i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4F8A2BE9"/>
    <w:multiLevelType w:val="hybridMultilevel"/>
    <w:tmpl w:val="9946B07A"/>
    <w:lvl w:ilvl="0" w:tplc="425AC0C0">
      <w:numFmt w:val="bullet"/>
      <w:lvlText w:val="-"/>
      <w:lvlJc w:val="left"/>
      <w:pPr>
        <w:ind w:left="360" w:hanging="360"/>
      </w:pPr>
      <w:rPr>
        <w:rFonts w:ascii="Arial" w:eastAsia="Arial" w:hAnsi="Arial" w:cs="Arial" w:hint="default"/>
        <w:b/>
        <w:i w:val="0"/>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DD8"/>
    <w:rsid w:val="00062F24"/>
    <w:rsid w:val="00106269"/>
    <w:rsid w:val="0012529F"/>
    <w:rsid w:val="001514D4"/>
    <w:rsid w:val="00161E2A"/>
    <w:rsid w:val="0020022F"/>
    <w:rsid w:val="002011AF"/>
    <w:rsid w:val="002758BA"/>
    <w:rsid w:val="00286025"/>
    <w:rsid w:val="002F3A3E"/>
    <w:rsid w:val="00312189"/>
    <w:rsid w:val="00313BC3"/>
    <w:rsid w:val="00322E96"/>
    <w:rsid w:val="00326ED4"/>
    <w:rsid w:val="00367140"/>
    <w:rsid w:val="00371982"/>
    <w:rsid w:val="003A5231"/>
    <w:rsid w:val="0040242C"/>
    <w:rsid w:val="00456C09"/>
    <w:rsid w:val="004D3E08"/>
    <w:rsid w:val="004D574C"/>
    <w:rsid w:val="00576943"/>
    <w:rsid w:val="00697DB4"/>
    <w:rsid w:val="006D6421"/>
    <w:rsid w:val="00743E3E"/>
    <w:rsid w:val="0076147A"/>
    <w:rsid w:val="007A6997"/>
    <w:rsid w:val="00814728"/>
    <w:rsid w:val="008268DE"/>
    <w:rsid w:val="00826DD8"/>
    <w:rsid w:val="008E1F31"/>
    <w:rsid w:val="008F0422"/>
    <w:rsid w:val="00900BAC"/>
    <w:rsid w:val="00906087"/>
    <w:rsid w:val="00906F2F"/>
    <w:rsid w:val="009652EC"/>
    <w:rsid w:val="009A6341"/>
    <w:rsid w:val="009D556E"/>
    <w:rsid w:val="00A57008"/>
    <w:rsid w:val="00AA7F06"/>
    <w:rsid w:val="00B1068B"/>
    <w:rsid w:val="00B32092"/>
    <w:rsid w:val="00B60078"/>
    <w:rsid w:val="00BD01DC"/>
    <w:rsid w:val="00BE0288"/>
    <w:rsid w:val="00C224A2"/>
    <w:rsid w:val="00C4412D"/>
    <w:rsid w:val="00C72FE1"/>
    <w:rsid w:val="00D31007"/>
    <w:rsid w:val="00D31A11"/>
    <w:rsid w:val="00DA15BA"/>
    <w:rsid w:val="00DF792D"/>
    <w:rsid w:val="00E628DD"/>
    <w:rsid w:val="00E80291"/>
    <w:rsid w:val="00ED2C0D"/>
    <w:rsid w:val="00ED74CA"/>
    <w:rsid w:val="00F5621E"/>
    <w:rsid w:val="00FE654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7C4F0"/>
  <w15:docId w15:val="{BE699D99-C863-46AB-930E-FCAFE6FB9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26DD8"/>
    <w:pPr>
      <w:widowControl w:val="0"/>
      <w:spacing w:after="200" w:line="276" w:lineRule="auto"/>
    </w:pPr>
    <w:rPr>
      <w:rFonts w:eastAsiaTheme="minorEastAsia"/>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msonormal0">
    <w:name w:val="msonormal"/>
    <w:basedOn w:val="Normln"/>
    <w:rsid w:val="00826DD8"/>
    <w:pPr>
      <w:widowControl/>
      <w:spacing w:before="100" w:beforeAutospacing="1" w:after="100" w:afterAutospacing="1" w:line="240" w:lineRule="auto"/>
    </w:pPr>
    <w:rPr>
      <w:rFonts w:ascii="Times New Roman" w:eastAsia="Times New Roman" w:hAnsi="Times New Roman" w:cs="Times New Roman"/>
      <w:sz w:val="24"/>
      <w:szCs w:val="24"/>
      <w:lang w:val="sk-SK" w:eastAsia="sk-SK"/>
    </w:rPr>
  </w:style>
  <w:style w:type="character" w:styleId="Hypertextovodkaz">
    <w:name w:val="Hyperlink"/>
    <w:basedOn w:val="Standardnpsmoodstavce"/>
    <w:uiPriority w:val="99"/>
    <w:semiHidden/>
    <w:unhideWhenUsed/>
    <w:rsid w:val="00826DD8"/>
    <w:rPr>
      <w:color w:val="0000FF"/>
      <w:u w:val="single"/>
    </w:rPr>
  </w:style>
  <w:style w:type="paragraph" w:styleId="Odstavecseseznamem">
    <w:name w:val="List Paragraph"/>
    <w:basedOn w:val="Normln"/>
    <w:uiPriority w:val="34"/>
    <w:qFormat/>
    <w:rsid w:val="00826DD8"/>
    <w:pPr>
      <w:ind w:left="720"/>
      <w:contextualSpacing/>
    </w:pPr>
    <w:rPr>
      <w:rFonts w:eastAsiaTheme="minorHAnsi"/>
      <w:lang w:val="sk-SK"/>
    </w:rPr>
  </w:style>
  <w:style w:type="paragraph" w:styleId="Zpat">
    <w:name w:val="footer"/>
    <w:basedOn w:val="Normln"/>
    <w:link w:val="ZpatChar"/>
    <w:uiPriority w:val="99"/>
    <w:unhideWhenUsed/>
    <w:rsid w:val="00826DD8"/>
    <w:pPr>
      <w:tabs>
        <w:tab w:val="center" w:pos="4536"/>
        <w:tab w:val="right" w:pos="9072"/>
      </w:tabs>
      <w:spacing w:after="0" w:line="240" w:lineRule="auto"/>
    </w:pPr>
    <w:rPr>
      <w:rFonts w:eastAsiaTheme="minorHAnsi"/>
      <w:lang w:val="sk-SK"/>
    </w:rPr>
  </w:style>
  <w:style w:type="character" w:customStyle="1" w:styleId="ZpatChar">
    <w:name w:val="Zápatí Char"/>
    <w:basedOn w:val="Standardnpsmoodstavce"/>
    <w:link w:val="Zpat"/>
    <w:uiPriority w:val="99"/>
    <w:rsid w:val="00826DD8"/>
  </w:style>
  <w:style w:type="character" w:styleId="slostrnky">
    <w:name w:val="page number"/>
    <w:basedOn w:val="Standardnpsmoodstavce"/>
    <w:rsid w:val="00826DD8"/>
  </w:style>
  <w:style w:type="paragraph" w:styleId="Zhlav">
    <w:name w:val="header"/>
    <w:basedOn w:val="Normln"/>
    <w:link w:val="ZhlavChar"/>
    <w:uiPriority w:val="99"/>
    <w:unhideWhenUsed/>
    <w:rsid w:val="00826DD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26DD8"/>
    <w:rPr>
      <w:rFonts w:eastAsiaTheme="minorEastAsia"/>
      <w:lang w:val="en-US"/>
    </w:rPr>
  </w:style>
  <w:style w:type="paragraph" w:styleId="Textvbloku">
    <w:name w:val="Block Text"/>
    <w:basedOn w:val="Normln"/>
    <w:rsid w:val="00826DD8"/>
    <w:pPr>
      <w:spacing w:after="0" w:line="240" w:lineRule="auto"/>
      <w:ind w:leftChars="-86" w:left="-181" w:rightChars="-416" w:right="-874"/>
      <w:jc w:val="both"/>
    </w:pPr>
    <w:rPr>
      <w:rFonts w:ascii="Times New Roman" w:eastAsia="SimSun" w:hAnsi="Times New Roman" w:cs="Times New Roman"/>
      <w:kern w:val="2"/>
      <w:sz w:val="28"/>
      <w:szCs w:val="24"/>
      <w:lang w:eastAsia="zh-CN"/>
    </w:rPr>
  </w:style>
  <w:style w:type="paragraph" w:styleId="Textbubliny">
    <w:name w:val="Balloon Text"/>
    <w:basedOn w:val="Normln"/>
    <w:link w:val="TextbublinyChar"/>
    <w:uiPriority w:val="99"/>
    <w:semiHidden/>
    <w:unhideWhenUsed/>
    <w:rsid w:val="00826DD8"/>
    <w:pPr>
      <w:spacing w:after="0" w:line="240" w:lineRule="auto"/>
    </w:pPr>
    <w:rPr>
      <w:rFonts w:ascii="Segoe UI" w:eastAsiaTheme="minorHAnsi" w:hAnsi="Segoe UI" w:cs="Segoe UI"/>
      <w:sz w:val="18"/>
      <w:szCs w:val="18"/>
      <w:lang w:val="sk-SK"/>
    </w:rPr>
  </w:style>
  <w:style w:type="character" w:customStyle="1" w:styleId="TextbublinyChar">
    <w:name w:val="Text bubliny Char"/>
    <w:basedOn w:val="Standardnpsmoodstavce"/>
    <w:link w:val="Textbubliny"/>
    <w:uiPriority w:val="99"/>
    <w:semiHidden/>
    <w:rsid w:val="00826DD8"/>
    <w:rPr>
      <w:rFonts w:ascii="Segoe UI" w:hAnsi="Segoe UI" w:cs="Segoe UI"/>
      <w:sz w:val="18"/>
      <w:szCs w:val="18"/>
    </w:rPr>
  </w:style>
  <w:style w:type="table" w:styleId="Mkatabulky">
    <w:name w:val="Table Grid"/>
    <w:basedOn w:val="Normlntabulka"/>
    <w:uiPriority w:val="39"/>
    <w:rsid w:val="004D57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0022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818862">
      <w:bodyDiv w:val="1"/>
      <w:marLeft w:val="0"/>
      <w:marRight w:val="0"/>
      <w:marTop w:val="0"/>
      <w:marBottom w:val="0"/>
      <w:divBdr>
        <w:top w:val="none" w:sz="0" w:space="0" w:color="auto"/>
        <w:left w:val="none" w:sz="0" w:space="0" w:color="auto"/>
        <w:bottom w:val="none" w:sz="0" w:space="0" w:color="auto"/>
        <w:right w:val="none" w:sz="0" w:space="0" w:color="auto"/>
      </w:divBdr>
    </w:div>
    <w:div w:id="477109235">
      <w:bodyDiv w:val="1"/>
      <w:marLeft w:val="0"/>
      <w:marRight w:val="0"/>
      <w:marTop w:val="0"/>
      <w:marBottom w:val="0"/>
      <w:divBdr>
        <w:top w:val="none" w:sz="0" w:space="0" w:color="auto"/>
        <w:left w:val="none" w:sz="0" w:space="0" w:color="auto"/>
        <w:bottom w:val="none" w:sz="0" w:space="0" w:color="auto"/>
        <w:right w:val="none" w:sz="0" w:space="0" w:color="auto"/>
      </w:divBdr>
    </w:div>
    <w:div w:id="757023415">
      <w:bodyDiv w:val="1"/>
      <w:marLeft w:val="0"/>
      <w:marRight w:val="0"/>
      <w:marTop w:val="0"/>
      <w:marBottom w:val="0"/>
      <w:divBdr>
        <w:top w:val="none" w:sz="0" w:space="0" w:color="auto"/>
        <w:left w:val="none" w:sz="0" w:space="0" w:color="auto"/>
        <w:bottom w:val="none" w:sz="0" w:space="0" w:color="auto"/>
        <w:right w:val="none" w:sz="0" w:space="0" w:color="auto"/>
      </w:divBdr>
    </w:div>
    <w:div w:id="917399433">
      <w:bodyDiv w:val="1"/>
      <w:marLeft w:val="0"/>
      <w:marRight w:val="0"/>
      <w:marTop w:val="0"/>
      <w:marBottom w:val="0"/>
      <w:divBdr>
        <w:top w:val="none" w:sz="0" w:space="0" w:color="auto"/>
        <w:left w:val="none" w:sz="0" w:space="0" w:color="auto"/>
        <w:bottom w:val="none" w:sz="0" w:space="0" w:color="auto"/>
        <w:right w:val="none" w:sz="0" w:space="0" w:color="auto"/>
      </w:divBdr>
    </w:div>
    <w:div w:id="1547139767">
      <w:bodyDiv w:val="1"/>
      <w:marLeft w:val="0"/>
      <w:marRight w:val="0"/>
      <w:marTop w:val="0"/>
      <w:marBottom w:val="0"/>
      <w:divBdr>
        <w:top w:val="none" w:sz="0" w:space="0" w:color="auto"/>
        <w:left w:val="none" w:sz="0" w:space="0" w:color="auto"/>
        <w:bottom w:val="none" w:sz="0" w:space="0" w:color="auto"/>
        <w:right w:val="none" w:sz="0" w:space="0" w:color="auto"/>
      </w:divBdr>
    </w:div>
    <w:div w:id="1695644126">
      <w:bodyDiv w:val="1"/>
      <w:marLeft w:val="0"/>
      <w:marRight w:val="0"/>
      <w:marTop w:val="0"/>
      <w:marBottom w:val="0"/>
      <w:divBdr>
        <w:top w:val="none" w:sz="0" w:space="0" w:color="auto"/>
        <w:left w:val="none" w:sz="0" w:space="0" w:color="auto"/>
        <w:bottom w:val="none" w:sz="0" w:space="0" w:color="auto"/>
        <w:right w:val="none" w:sz="0" w:space="0" w:color="auto"/>
      </w:divBdr>
    </w:div>
    <w:div w:id="198096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www.kinekus.sk" TargetMode="Externa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6129</Words>
  <Characters>36162</Characters>
  <Application>Microsoft Office Word</Application>
  <DocSecurity>0</DocSecurity>
  <Lines>301</Lines>
  <Paragraphs>84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Sukenikova</dc:creator>
  <cp:keywords/>
  <dc:description/>
  <cp:lastModifiedBy>Radek Pospíšilík</cp:lastModifiedBy>
  <cp:revision>2</cp:revision>
  <dcterms:created xsi:type="dcterms:W3CDTF">2021-09-23T07:51:00Z</dcterms:created>
  <dcterms:modified xsi:type="dcterms:W3CDTF">2021-09-23T07:51:00Z</dcterms:modified>
</cp:coreProperties>
</file>